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2BD29" w14:textId="1A00A7A9" w:rsidR="006C65FD" w:rsidRPr="00641E39" w:rsidRDefault="00F1432A" w:rsidP="00641E39">
      <w:pPr>
        <w:widowControl/>
        <w:shd w:val="clear" w:color="auto" w:fill="009999"/>
        <w:autoSpaceDE/>
        <w:autoSpaceDN/>
        <w:spacing w:after="160" w:line="278" w:lineRule="auto"/>
        <w:jc w:val="center"/>
        <w:rPr>
          <w:rFonts w:ascii="Raleway" w:eastAsia="Arial Black" w:hAnsi="Raleway"/>
          <w:b/>
          <w:bCs/>
          <w:color w:val="FFFFFF" w:themeColor="background1"/>
          <w:w w:val="90"/>
          <w:sz w:val="32"/>
          <w:szCs w:val="32"/>
        </w:rPr>
      </w:pPr>
      <w:r>
        <w:rPr>
          <w:rFonts w:ascii="Raleway" w:eastAsia="Arial Black" w:hAnsi="Raleway"/>
          <w:b/>
          <w:bCs/>
          <w:color w:val="FFFFFF" w:themeColor="background1"/>
          <w:w w:val="90"/>
          <w:sz w:val="32"/>
          <w:szCs w:val="32"/>
        </w:rPr>
        <w:t>Préservation du capital auditif</w:t>
      </w:r>
    </w:p>
    <w:p w14:paraId="1A1FE9F1" w14:textId="77777777" w:rsidR="006C65FD" w:rsidRPr="00383FBC" w:rsidRDefault="006C65FD" w:rsidP="00F36538">
      <w:pPr>
        <w:ind w:right="1183"/>
        <w:rPr>
          <w:rFonts w:ascii="Arial Black" w:eastAsia="Arial Black" w:hAnsi="Arial Black"/>
          <w:w w:val="90"/>
          <w:sz w:val="12"/>
          <w:szCs w:val="12"/>
        </w:rPr>
      </w:pPr>
    </w:p>
    <w:p w14:paraId="43601311" w14:textId="348858D9" w:rsidR="0021752F" w:rsidRPr="0021752F" w:rsidRDefault="00882579" w:rsidP="00E20D9E">
      <w:pPr>
        <w:widowControl/>
        <w:autoSpaceDE/>
        <w:autoSpaceDN/>
        <w:spacing w:after="160" w:line="278" w:lineRule="auto"/>
        <w:jc w:val="both"/>
        <w:rPr>
          <w:rFonts w:ascii="Arimo" w:eastAsiaTheme="minorHAnsi" w:hAnsi="Arimo" w:cs="Arimo"/>
          <w:b/>
          <w:bCs/>
          <w:kern w:val="2"/>
          <w:sz w:val="28"/>
          <w:szCs w:val="28"/>
          <w14:ligatures w14:val="standardContextual"/>
        </w:rPr>
      </w:pPr>
      <w:r>
        <w:rPr>
          <w:rFonts w:ascii="Arimo" w:eastAsiaTheme="minorHAnsi" w:hAnsi="Arimo" w:cs="Arimo"/>
          <w:b/>
          <w:bCs/>
          <w:kern w:val="2"/>
          <w:sz w:val="28"/>
          <w:szCs w:val="28"/>
          <w14:ligatures w14:val="standardContextual"/>
        </w:rPr>
        <w:t>Comment définir le capital auditif ?</w:t>
      </w:r>
    </w:p>
    <w:p w14:paraId="7601E4F3" w14:textId="41C92D50" w:rsidR="0072311A" w:rsidRDefault="00882579" w:rsidP="0072311A">
      <w:pPr>
        <w:rPr>
          <w:rFonts w:ascii="Arimo" w:hAnsi="Arimo" w:cs="Arimo"/>
          <w:szCs w:val="24"/>
          <w:lang w:val="fr-CA"/>
        </w:rPr>
      </w:pPr>
      <w:r>
        <w:rPr>
          <w:rFonts w:ascii="Arimo" w:hAnsi="Arimo" w:cs="Arimo"/>
          <w:szCs w:val="24"/>
          <w:lang w:val="fr-CA"/>
        </w:rPr>
        <w:t>C’est la c</w:t>
      </w:r>
      <w:r w:rsidR="0072311A" w:rsidRPr="0072311A">
        <w:rPr>
          <w:rFonts w:ascii="Arimo" w:hAnsi="Arimo" w:cs="Arimo"/>
          <w:szCs w:val="24"/>
          <w:lang w:val="fr-CA"/>
        </w:rPr>
        <w:t>apacité de notre système auditif à bien entendre, bien comprendre et bien interpréter les sons.</w:t>
      </w:r>
      <w:r w:rsidR="002D41E2">
        <w:rPr>
          <w:rFonts w:ascii="Arimo" w:hAnsi="Arimo" w:cs="Arimo"/>
          <w:szCs w:val="24"/>
          <w:lang w:val="fr-CA"/>
        </w:rPr>
        <w:t xml:space="preserve"> </w:t>
      </w:r>
      <w:r w:rsidR="00AA1F88">
        <w:rPr>
          <w:rFonts w:ascii="Arimo" w:hAnsi="Arimo" w:cs="Arimo"/>
          <w:szCs w:val="24"/>
          <w:lang w:val="fr-CA"/>
        </w:rPr>
        <w:t>Le capital auditif</w:t>
      </w:r>
      <w:r w:rsidR="002D41E2">
        <w:rPr>
          <w:rFonts w:ascii="Arimo" w:hAnsi="Arimo" w:cs="Arimo"/>
          <w:szCs w:val="24"/>
          <w:lang w:val="fr-CA"/>
        </w:rPr>
        <w:t xml:space="preserve"> s’use dès le plus jeune âge; il diffère en fonction de la génétique de chaque personne.</w:t>
      </w:r>
      <w:r w:rsidR="00323CA8">
        <w:rPr>
          <w:rFonts w:ascii="Arimo" w:hAnsi="Arimo" w:cs="Arimo"/>
          <w:szCs w:val="24"/>
          <w:lang w:val="fr-CA"/>
        </w:rPr>
        <w:t xml:space="preserve"> Aussi, les agressions sonores sont subies différemment d’une personne à l’autre.</w:t>
      </w:r>
    </w:p>
    <w:p w14:paraId="58816599" w14:textId="2A0C57DD" w:rsidR="00882579" w:rsidRPr="0072311A" w:rsidRDefault="00882579" w:rsidP="0072311A">
      <w:pPr>
        <w:rPr>
          <w:rFonts w:ascii="Arimo" w:hAnsi="Arimo" w:cs="Arimo"/>
          <w:szCs w:val="24"/>
          <w:lang w:val="fr-CA"/>
        </w:rPr>
      </w:pPr>
    </w:p>
    <w:p w14:paraId="41B945E6" w14:textId="369389E9" w:rsidR="0072311A" w:rsidRDefault="007105E1" w:rsidP="0072311A">
      <w:pPr>
        <w:rPr>
          <w:rFonts w:ascii="Arimo" w:hAnsi="Arimo" w:cs="Arimo"/>
          <w:szCs w:val="24"/>
          <w:lang w:val="fr-CA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62EEA9DF" wp14:editId="04773A1B">
            <wp:simplePos x="0" y="0"/>
            <wp:positionH relativeFrom="column">
              <wp:posOffset>4983480</wp:posOffset>
            </wp:positionH>
            <wp:positionV relativeFrom="paragraph">
              <wp:posOffset>18415</wp:posOffset>
            </wp:positionV>
            <wp:extent cx="1429385" cy="1333500"/>
            <wp:effectExtent l="0" t="0" r="0" b="0"/>
            <wp:wrapTight wrapText="bothSides">
              <wp:wrapPolygon edited="0">
                <wp:start x="0" y="0"/>
                <wp:lineTo x="0" y="21291"/>
                <wp:lineTo x="21303" y="21291"/>
                <wp:lineTo x="21303" y="0"/>
                <wp:lineTo x="0" y="0"/>
              </wp:wrapPolygon>
            </wp:wrapTight>
            <wp:docPr id="201868597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68597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82579">
        <w:rPr>
          <w:rFonts w:ascii="Arimo" w:hAnsi="Arimo" w:cs="Arimo"/>
          <w:szCs w:val="24"/>
          <w:lang w:val="fr-CA"/>
        </w:rPr>
        <w:t>Pour</w:t>
      </w:r>
      <w:r w:rsidR="00301A5F">
        <w:rPr>
          <w:rFonts w:ascii="Arimo" w:hAnsi="Arimo" w:cs="Arimo"/>
          <w:szCs w:val="24"/>
          <w:lang w:val="fr-CA"/>
        </w:rPr>
        <w:t xml:space="preserve"> profiter pleinement de chaque </w:t>
      </w:r>
      <w:r w:rsidR="00813F42">
        <w:rPr>
          <w:rFonts w:ascii="Arimo" w:hAnsi="Arimo" w:cs="Arimo"/>
          <w:szCs w:val="24"/>
          <w:lang w:val="fr-CA"/>
        </w:rPr>
        <w:t xml:space="preserve">moment sonore, il faut </w:t>
      </w:r>
      <w:r w:rsidR="00882579">
        <w:rPr>
          <w:rFonts w:ascii="Arimo" w:hAnsi="Arimo" w:cs="Arimo"/>
          <w:szCs w:val="24"/>
          <w:lang w:val="fr-CA"/>
        </w:rPr>
        <w:t>préserver son capital auditif</w:t>
      </w:r>
      <w:r w:rsidR="00813F42">
        <w:rPr>
          <w:rFonts w:ascii="Arimo" w:hAnsi="Arimo" w:cs="Arimo"/>
          <w:szCs w:val="24"/>
          <w:lang w:val="fr-CA"/>
        </w:rPr>
        <w:t>. Pour ce faire</w:t>
      </w:r>
      <w:r w:rsidR="00882579">
        <w:rPr>
          <w:rFonts w:ascii="Arimo" w:hAnsi="Arimo" w:cs="Arimo"/>
          <w:szCs w:val="24"/>
          <w:lang w:val="fr-CA"/>
        </w:rPr>
        <w:t>, il est essentiel d’a</w:t>
      </w:r>
      <w:r w:rsidR="0072311A" w:rsidRPr="0072311A">
        <w:rPr>
          <w:rFonts w:ascii="Arimo" w:hAnsi="Arimo" w:cs="Arimo"/>
          <w:szCs w:val="24"/>
          <w:lang w:val="fr-CA"/>
        </w:rPr>
        <w:t xml:space="preserve">dopter de saines habitudes à l’égard de son audition, </w:t>
      </w:r>
      <w:r w:rsidR="00CD2106">
        <w:rPr>
          <w:rFonts w:ascii="Arimo" w:hAnsi="Arimo" w:cs="Arimo"/>
          <w:szCs w:val="24"/>
          <w:lang w:val="fr-CA"/>
        </w:rPr>
        <w:t>en :</w:t>
      </w:r>
    </w:p>
    <w:p w14:paraId="19F3F0E3" w14:textId="77777777" w:rsidR="00CD2106" w:rsidRPr="0072311A" w:rsidRDefault="00CD2106" w:rsidP="0072311A">
      <w:pPr>
        <w:rPr>
          <w:rFonts w:ascii="Arimo" w:hAnsi="Arimo" w:cs="Arimo"/>
          <w:szCs w:val="24"/>
          <w:lang w:val="fr-CA"/>
        </w:rPr>
      </w:pPr>
    </w:p>
    <w:p w14:paraId="7BBB59B3" w14:textId="7C3C67F6" w:rsidR="0072311A" w:rsidRPr="0072311A" w:rsidRDefault="00813F42" w:rsidP="0072311A">
      <w:pPr>
        <w:numPr>
          <w:ilvl w:val="0"/>
          <w:numId w:val="3"/>
        </w:numPr>
        <w:rPr>
          <w:rFonts w:ascii="Arimo" w:hAnsi="Arimo" w:cs="Arimo"/>
          <w:szCs w:val="24"/>
          <w:lang w:val="fr-CA"/>
        </w:rPr>
      </w:pPr>
      <w:r>
        <w:rPr>
          <w:rFonts w:ascii="Arimo" w:hAnsi="Arimo" w:cs="Arimo"/>
          <w:szCs w:val="24"/>
          <w:lang w:val="fr-CA"/>
        </w:rPr>
        <w:t>Évitant</w:t>
      </w:r>
      <w:r w:rsidR="0072311A" w:rsidRPr="0072311A">
        <w:rPr>
          <w:rFonts w:ascii="Arimo" w:hAnsi="Arimo" w:cs="Arimo"/>
          <w:szCs w:val="24"/>
          <w:lang w:val="fr-CA"/>
        </w:rPr>
        <w:t xml:space="preserve"> les expositions excessives au bruit</w:t>
      </w:r>
    </w:p>
    <w:p w14:paraId="5D6D1D5D" w14:textId="5CBFDAA7" w:rsidR="0072311A" w:rsidRPr="0072311A" w:rsidRDefault="00813F42" w:rsidP="0072311A">
      <w:pPr>
        <w:numPr>
          <w:ilvl w:val="0"/>
          <w:numId w:val="3"/>
        </w:numPr>
        <w:rPr>
          <w:rFonts w:ascii="Arimo" w:hAnsi="Arimo" w:cs="Arimo"/>
          <w:szCs w:val="24"/>
          <w:lang w:val="fr-CA"/>
        </w:rPr>
      </w:pPr>
      <w:r>
        <w:rPr>
          <w:rFonts w:ascii="Arimo" w:hAnsi="Arimo" w:cs="Arimo"/>
          <w:szCs w:val="24"/>
          <w:lang w:val="fr-CA"/>
        </w:rPr>
        <w:t>Protégeant</w:t>
      </w:r>
      <w:r w:rsidR="0072311A" w:rsidRPr="0072311A">
        <w:rPr>
          <w:rFonts w:ascii="Arimo" w:hAnsi="Arimo" w:cs="Arimo"/>
          <w:szCs w:val="24"/>
          <w:lang w:val="fr-CA"/>
        </w:rPr>
        <w:t xml:space="preserve"> les oreilles contre les dommages</w:t>
      </w:r>
    </w:p>
    <w:p w14:paraId="3E0C6402" w14:textId="36B6545F" w:rsidR="0072311A" w:rsidRDefault="00813F42" w:rsidP="0072311A">
      <w:pPr>
        <w:numPr>
          <w:ilvl w:val="0"/>
          <w:numId w:val="3"/>
        </w:numPr>
        <w:rPr>
          <w:rFonts w:ascii="Arimo" w:hAnsi="Arimo" w:cs="Arimo"/>
          <w:szCs w:val="24"/>
          <w:lang w:val="fr-CA"/>
        </w:rPr>
      </w:pPr>
      <w:r>
        <w:rPr>
          <w:rFonts w:ascii="Arimo" w:hAnsi="Arimo" w:cs="Arimo"/>
          <w:szCs w:val="24"/>
          <w:lang w:val="fr-CA"/>
        </w:rPr>
        <w:t>Prenant</w:t>
      </w:r>
      <w:r w:rsidR="0072311A" w:rsidRPr="0072311A">
        <w:rPr>
          <w:rFonts w:ascii="Arimo" w:hAnsi="Arimo" w:cs="Arimo"/>
          <w:szCs w:val="24"/>
          <w:lang w:val="fr-CA"/>
        </w:rPr>
        <w:t xml:space="preserve"> en charge les problèmes auditifs dès qu'ils se manifestent.</w:t>
      </w:r>
    </w:p>
    <w:p w14:paraId="766093CF" w14:textId="77777777" w:rsidR="00CD2106" w:rsidRPr="0072311A" w:rsidRDefault="00CD2106" w:rsidP="00CD2106">
      <w:pPr>
        <w:ind w:left="720"/>
        <w:rPr>
          <w:rFonts w:ascii="Arimo" w:hAnsi="Arimo" w:cs="Arimo"/>
          <w:szCs w:val="24"/>
          <w:lang w:val="fr-CA"/>
        </w:rPr>
      </w:pPr>
    </w:p>
    <w:p w14:paraId="59CC8CE9" w14:textId="24B245FB" w:rsidR="002A2EE2" w:rsidRPr="00AF07E9" w:rsidRDefault="00AF07E9" w:rsidP="00A51540">
      <w:pPr>
        <w:rPr>
          <w:rFonts w:ascii="Arimo" w:hAnsi="Arimo" w:cs="Arimo"/>
          <w:b/>
          <w:bCs/>
          <w:szCs w:val="24"/>
        </w:rPr>
      </w:pPr>
      <w:r w:rsidRPr="00AF07E9">
        <w:rPr>
          <w:rFonts w:ascii="Arimo" w:hAnsi="Arimo" w:cs="Arimo"/>
          <w:b/>
          <w:bCs/>
          <w:szCs w:val="24"/>
        </w:rPr>
        <w:t>Capital auditif et cellules ciliées</w:t>
      </w:r>
    </w:p>
    <w:p w14:paraId="67122147" w14:textId="5B56C634" w:rsidR="00AF07E9" w:rsidRDefault="00052FB1" w:rsidP="00A51540">
      <w:pPr>
        <w:rPr>
          <w:rFonts w:ascii="Arimo" w:hAnsi="Arimo" w:cs="Arimo"/>
          <w:szCs w:val="24"/>
          <w:lang w:val="fr-CA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596B145A" wp14:editId="2AFEA1CB">
            <wp:simplePos x="0" y="0"/>
            <wp:positionH relativeFrom="column">
              <wp:posOffset>4107180</wp:posOffset>
            </wp:positionH>
            <wp:positionV relativeFrom="paragraph">
              <wp:posOffset>95885</wp:posOffset>
            </wp:positionV>
            <wp:extent cx="2160905" cy="1449705"/>
            <wp:effectExtent l="0" t="0" r="0" b="0"/>
            <wp:wrapTight wrapText="bothSides">
              <wp:wrapPolygon edited="0">
                <wp:start x="762" y="0"/>
                <wp:lineTo x="0" y="568"/>
                <wp:lineTo x="0" y="21004"/>
                <wp:lineTo x="762" y="21288"/>
                <wp:lineTo x="20565" y="21288"/>
                <wp:lineTo x="21327" y="21004"/>
                <wp:lineTo x="21327" y="568"/>
                <wp:lineTo x="20565" y="0"/>
                <wp:lineTo x="762" y="0"/>
              </wp:wrapPolygon>
            </wp:wrapTight>
            <wp:docPr id="17483920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392028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905" cy="14497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8558F7" w14:textId="51523F64" w:rsidR="00AF07E9" w:rsidRDefault="00AF07E9" w:rsidP="00323CA8">
      <w:pPr>
        <w:rPr>
          <w:rFonts w:ascii="Arimo" w:hAnsi="Arimo" w:cs="Arimo"/>
          <w:szCs w:val="24"/>
          <w:lang w:val="fr-CA"/>
        </w:rPr>
      </w:pPr>
      <w:r w:rsidRPr="00AF07E9">
        <w:rPr>
          <w:rFonts w:ascii="Arimo" w:hAnsi="Arimo" w:cs="Arimo"/>
          <w:szCs w:val="24"/>
          <w:lang w:val="fr-CA"/>
        </w:rPr>
        <w:t>Chaque oreille ne dispose que de 15 000 cellules sensorielles (cellules ciliées), dont une rangée de cellules ciliées internes (environ 3 500), qui ne se régénèrent pas après destruction.</w:t>
      </w:r>
    </w:p>
    <w:p w14:paraId="2E96B59F" w14:textId="059C878F" w:rsidR="00DF4A73" w:rsidRPr="00AF07E9" w:rsidRDefault="00DF4A73" w:rsidP="00323CA8">
      <w:pPr>
        <w:rPr>
          <w:rFonts w:ascii="Arimo" w:hAnsi="Arimo" w:cs="Arimo"/>
          <w:szCs w:val="24"/>
          <w:lang w:val="fr-CA"/>
        </w:rPr>
      </w:pPr>
    </w:p>
    <w:p w14:paraId="04B2DAF8" w14:textId="69F1DC44" w:rsidR="00AF07E9" w:rsidRDefault="00AF07E9" w:rsidP="005E501C">
      <w:pPr>
        <w:numPr>
          <w:ilvl w:val="0"/>
          <w:numId w:val="5"/>
        </w:numPr>
        <w:rPr>
          <w:rFonts w:ascii="Arimo" w:hAnsi="Arimo" w:cs="Arimo"/>
          <w:szCs w:val="24"/>
          <w:lang w:val="fr-CA"/>
        </w:rPr>
      </w:pPr>
      <w:r w:rsidRPr="00AF07E9">
        <w:rPr>
          <w:rFonts w:ascii="Arimo" w:hAnsi="Arimo" w:cs="Arimo"/>
          <w:szCs w:val="24"/>
          <w:lang w:val="fr-CA"/>
        </w:rPr>
        <w:t>Par exemple : exposition à un volume sonore excessif, à un bruit brutal, à des sons aigus ou à une durée d’écoute prolongée.</w:t>
      </w:r>
    </w:p>
    <w:p w14:paraId="4A08F36A" w14:textId="458864AF" w:rsidR="00DF4A73" w:rsidRPr="00AF07E9" w:rsidRDefault="00DF4A73" w:rsidP="00DF4A73">
      <w:pPr>
        <w:ind w:left="1440"/>
        <w:rPr>
          <w:rFonts w:ascii="Arimo" w:hAnsi="Arimo" w:cs="Arimo"/>
          <w:szCs w:val="24"/>
          <w:lang w:val="fr-CA"/>
        </w:rPr>
      </w:pPr>
    </w:p>
    <w:p w14:paraId="5C870A66" w14:textId="5D7B9EE1" w:rsidR="00AF07E9" w:rsidRDefault="00AF07E9" w:rsidP="00DF4A73">
      <w:pPr>
        <w:rPr>
          <w:rFonts w:ascii="Arimo" w:hAnsi="Arimo" w:cs="Arimo"/>
          <w:szCs w:val="24"/>
          <w:lang w:val="fr-CA"/>
        </w:rPr>
      </w:pPr>
      <w:r w:rsidRPr="00AF07E9">
        <w:rPr>
          <w:rFonts w:ascii="Arimo" w:hAnsi="Arimo" w:cs="Arimo"/>
          <w:szCs w:val="24"/>
          <w:lang w:val="fr-CA"/>
        </w:rPr>
        <w:t xml:space="preserve">Distinction entre la surdité liée au bruit de celle liée à l’âge (presbyacousie, une perte d’audition liée au vieillissement naturel du système auditif). </w:t>
      </w:r>
    </w:p>
    <w:p w14:paraId="40760F4D" w14:textId="77777777" w:rsidR="00DF4A73" w:rsidRPr="00AF07E9" w:rsidRDefault="00DF4A73" w:rsidP="00DF4A73">
      <w:pPr>
        <w:rPr>
          <w:rFonts w:ascii="Arimo" w:hAnsi="Arimo" w:cs="Arimo"/>
          <w:szCs w:val="24"/>
          <w:lang w:val="fr-CA"/>
        </w:rPr>
      </w:pPr>
    </w:p>
    <w:p w14:paraId="43A6CEA2" w14:textId="59335D5D" w:rsidR="00AF07E9" w:rsidRDefault="00FD2152" w:rsidP="00052FB1">
      <w:pPr>
        <w:numPr>
          <w:ilvl w:val="0"/>
          <w:numId w:val="5"/>
        </w:numPr>
        <w:rPr>
          <w:rFonts w:ascii="Arimo" w:hAnsi="Arimo" w:cs="Arimo"/>
          <w:szCs w:val="24"/>
          <w:lang w:val="fr-CA"/>
        </w:rPr>
      </w:pPr>
      <w:r>
        <w:rPr>
          <w:rFonts w:ascii="Arimo" w:hAnsi="Arimo" w:cs="Arimo"/>
          <w:szCs w:val="24"/>
          <w:lang w:val="fr-CA"/>
        </w:rPr>
        <w:t xml:space="preserve">La surdité </w:t>
      </w:r>
      <w:r w:rsidR="00AF07E9" w:rsidRPr="00AF07E9">
        <w:rPr>
          <w:rFonts w:ascii="Arimo" w:hAnsi="Arimo" w:cs="Arimo"/>
          <w:szCs w:val="24"/>
          <w:lang w:val="fr-CA"/>
        </w:rPr>
        <w:t>étant progressive, le plus souvent à partir de 50</w:t>
      </w:r>
      <w:r>
        <w:rPr>
          <w:rFonts w:ascii="Arimo" w:hAnsi="Arimo" w:cs="Arimo"/>
          <w:szCs w:val="24"/>
          <w:lang w:val="fr-CA"/>
        </w:rPr>
        <w:t> </w:t>
      </w:r>
      <w:r w:rsidR="00AF07E9" w:rsidRPr="00AF07E9">
        <w:rPr>
          <w:rFonts w:ascii="Arimo" w:hAnsi="Arimo" w:cs="Arimo"/>
          <w:szCs w:val="24"/>
          <w:lang w:val="fr-CA"/>
        </w:rPr>
        <w:t xml:space="preserve">ans, il est possible </w:t>
      </w:r>
      <w:r>
        <w:rPr>
          <w:rFonts w:ascii="Arimo" w:hAnsi="Arimo" w:cs="Arimo"/>
          <w:szCs w:val="24"/>
          <w:lang w:val="fr-CA"/>
        </w:rPr>
        <w:t>qu’il s’écoule beaucoup de temps avant de</w:t>
      </w:r>
      <w:r w:rsidR="00AF07E9" w:rsidRPr="00AF07E9">
        <w:rPr>
          <w:rFonts w:ascii="Arimo" w:hAnsi="Arimo" w:cs="Arimo"/>
          <w:szCs w:val="24"/>
          <w:lang w:val="fr-CA"/>
        </w:rPr>
        <w:t xml:space="preserve"> se rendre compte de la diminution de son audition. </w:t>
      </w:r>
    </w:p>
    <w:p w14:paraId="1D0809B9" w14:textId="77777777" w:rsidR="00AA1F88" w:rsidRDefault="00AA1F88" w:rsidP="00AA1F88">
      <w:pPr>
        <w:rPr>
          <w:rFonts w:ascii="Arimo" w:hAnsi="Arimo" w:cs="Arimo"/>
          <w:szCs w:val="24"/>
          <w:lang w:val="fr-CA"/>
        </w:rPr>
      </w:pPr>
    </w:p>
    <w:p w14:paraId="6956BDCE" w14:textId="518BD2A7" w:rsidR="00AA1F88" w:rsidRPr="00FD2152" w:rsidRDefault="00AA1F88" w:rsidP="00AA1F88">
      <w:pPr>
        <w:rPr>
          <w:rFonts w:ascii="Arimo" w:hAnsi="Arimo" w:cs="Arimo"/>
          <w:b/>
          <w:bCs/>
          <w:i/>
          <w:iCs/>
          <w:szCs w:val="24"/>
          <w:lang w:val="fr-CA"/>
        </w:rPr>
      </w:pPr>
      <w:r w:rsidRPr="00FD2152">
        <w:rPr>
          <w:rFonts w:ascii="Arimo" w:hAnsi="Arimo" w:cs="Arimo"/>
          <w:b/>
          <w:bCs/>
          <w:i/>
          <w:iCs/>
          <w:szCs w:val="24"/>
          <w:lang w:val="fr-CA"/>
        </w:rPr>
        <w:t>La prévention dans tout ça</w:t>
      </w:r>
      <w:r w:rsidR="007E485D" w:rsidRPr="00FD2152">
        <w:rPr>
          <w:rFonts w:ascii="Arimo" w:hAnsi="Arimo" w:cs="Arimo"/>
          <w:b/>
          <w:bCs/>
          <w:i/>
          <w:iCs/>
          <w:szCs w:val="24"/>
          <w:lang w:val="fr-CA"/>
        </w:rPr>
        <w:t>?</w:t>
      </w:r>
    </w:p>
    <w:p w14:paraId="051738DC" w14:textId="77777777" w:rsidR="007E485D" w:rsidRPr="004A00AA" w:rsidRDefault="007E485D" w:rsidP="00AA1F88">
      <w:pPr>
        <w:rPr>
          <w:rFonts w:ascii="Arimo" w:hAnsi="Arimo" w:cs="Arimo"/>
          <w:szCs w:val="24"/>
        </w:rPr>
      </w:pPr>
    </w:p>
    <w:p w14:paraId="6BCC118A" w14:textId="2EAB3F27" w:rsidR="007E485D" w:rsidRDefault="007E485D" w:rsidP="007E485D">
      <w:pPr>
        <w:rPr>
          <w:rFonts w:ascii="Arimo" w:hAnsi="Arimo" w:cs="Arimo"/>
          <w:szCs w:val="24"/>
          <w:lang w:val="fr-CA"/>
        </w:rPr>
      </w:pPr>
      <w:r>
        <w:rPr>
          <w:rFonts w:ascii="Arimo" w:hAnsi="Arimo" w:cs="Arimo"/>
          <w:szCs w:val="24"/>
          <w:lang w:val="fr-CA"/>
        </w:rPr>
        <w:t xml:space="preserve">Tout comme on consulte préventivement l’optométriste </w:t>
      </w:r>
      <w:r w:rsidR="00323CA8">
        <w:rPr>
          <w:rFonts w:ascii="Arimo" w:hAnsi="Arimo" w:cs="Arimo"/>
          <w:szCs w:val="24"/>
          <w:lang w:val="fr-CA"/>
        </w:rPr>
        <w:t>et le dentiste, il est bon de</w:t>
      </w:r>
      <w:r w:rsidRPr="002A2EE2">
        <w:rPr>
          <w:rFonts w:ascii="Arimo" w:hAnsi="Arimo" w:cs="Arimo"/>
          <w:szCs w:val="24"/>
          <w:lang w:val="fr-CA"/>
        </w:rPr>
        <w:t xml:space="preserve"> consulter un audiologiste pour avoir une empreinte de sa condition auditive</w:t>
      </w:r>
      <w:r w:rsidR="00323CA8">
        <w:rPr>
          <w:rFonts w:ascii="Arimo" w:hAnsi="Arimo" w:cs="Arimo"/>
          <w:szCs w:val="24"/>
          <w:lang w:val="fr-CA"/>
        </w:rPr>
        <w:t>.</w:t>
      </w:r>
      <w:r w:rsidR="00591AC9">
        <w:rPr>
          <w:rFonts w:ascii="Arimo" w:hAnsi="Arimo" w:cs="Arimo"/>
          <w:szCs w:val="24"/>
          <w:lang w:val="fr-CA"/>
        </w:rPr>
        <w:t xml:space="preserve"> Il faut garder à l’esprit que la surdité est irréversible</w:t>
      </w:r>
      <w:r w:rsidR="00FE665C">
        <w:rPr>
          <w:rFonts w:ascii="Arimo" w:hAnsi="Arimo" w:cs="Arimo"/>
          <w:szCs w:val="24"/>
          <w:lang w:val="fr-CA"/>
        </w:rPr>
        <w:t>; la prévention est d’autant plus primordiale!</w:t>
      </w:r>
    </w:p>
    <w:p w14:paraId="0EC9D62B" w14:textId="77777777" w:rsidR="007E485D" w:rsidRDefault="007E485D" w:rsidP="007E485D">
      <w:pPr>
        <w:rPr>
          <w:rFonts w:ascii="Arimo" w:hAnsi="Arimo" w:cs="Arimo"/>
          <w:szCs w:val="24"/>
          <w:lang w:val="fr-CA"/>
        </w:rPr>
      </w:pPr>
    </w:p>
    <w:p w14:paraId="2F296066" w14:textId="52E45D2F" w:rsidR="007E485D" w:rsidRPr="002A5195" w:rsidRDefault="00467B5D" w:rsidP="00AA1F88">
      <w:pPr>
        <w:rPr>
          <w:rFonts w:ascii="Arimo" w:hAnsi="Arimo" w:cs="Arimo"/>
          <w:b/>
          <w:bCs/>
          <w:szCs w:val="24"/>
          <w:lang w:val="fr-CA"/>
        </w:rPr>
      </w:pPr>
      <w:r w:rsidRPr="002A5195">
        <w:rPr>
          <w:rFonts w:ascii="Arimo" w:hAnsi="Arimo" w:cs="Arimo"/>
          <w:b/>
          <w:bCs/>
          <w:szCs w:val="24"/>
          <w:lang w:val="fr-CA"/>
        </w:rPr>
        <w:t>Bonnes pratiques pour protéger son ouïe</w:t>
      </w:r>
    </w:p>
    <w:p w14:paraId="4324BA21" w14:textId="77777777" w:rsidR="00467B5D" w:rsidRPr="00AF07E9" w:rsidRDefault="00467B5D" w:rsidP="00AA1F88">
      <w:pPr>
        <w:rPr>
          <w:rFonts w:ascii="Arimo" w:hAnsi="Arimo" w:cs="Arimo"/>
          <w:szCs w:val="24"/>
          <w:lang w:val="fr-CA"/>
        </w:rPr>
      </w:pPr>
    </w:p>
    <w:p w14:paraId="3E7E05BF" w14:textId="77777777" w:rsidR="00467B5D" w:rsidRPr="00467B5D" w:rsidRDefault="00467B5D" w:rsidP="00467B5D">
      <w:pPr>
        <w:numPr>
          <w:ilvl w:val="0"/>
          <w:numId w:val="6"/>
        </w:numPr>
        <w:rPr>
          <w:rFonts w:ascii="Arimo" w:hAnsi="Arimo" w:cs="Arimo"/>
          <w:szCs w:val="24"/>
          <w:lang w:val="fr-CA"/>
        </w:rPr>
      </w:pPr>
      <w:r w:rsidRPr="00467B5D">
        <w:rPr>
          <w:rFonts w:ascii="Arimo" w:hAnsi="Arimo" w:cs="Arimo"/>
          <w:szCs w:val="24"/>
          <w:lang w:val="fr-CA"/>
        </w:rPr>
        <w:t>Port de protections auditives lors d’expositions sonores intenses ou prolongées</w:t>
      </w:r>
    </w:p>
    <w:p w14:paraId="03AF3A45" w14:textId="77777777" w:rsidR="00467B5D" w:rsidRPr="00467B5D" w:rsidRDefault="00467B5D" w:rsidP="00467B5D">
      <w:pPr>
        <w:numPr>
          <w:ilvl w:val="0"/>
          <w:numId w:val="6"/>
        </w:numPr>
        <w:rPr>
          <w:rFonts w:ascii="Arimo" w:hAnsi="Arimo" w:cs="Arimo"/>
          <w:szCs w:val="24"/>
          <w:lang w:val="fr-CA"/>
        </w:rPr>
      </w:pPr>
      <w:r w:rsidRPr="00467B5D">
        <w:rPr>
          <w:rFonts w:ascii="Arimo" w:hAnsi="Arimo" w:cs="Arimo"/>
          <w:szCs w:val="24"/>
          <w:lang w:val="fr-CA"/>
        </w:rPr>
        <w:t>Éloignement des sources sonores bruyantes</w:t>
      </w:r>
    </w:p>
    <w:p w14:paraId="745B2049" w14:textId="77777777" w:rsidR="00467B5D" w:rsidRPr="00467B5D" w:rsidRDefault="00467B5D" w:rsidP="00467B5D">
      <w:pPr>
        <w:numPr>
          <w:ilvl w:val="1"/>
          <w:numId w:val="6"/>
        </w:numPr>
        <w:tabs>
          <w:tab w:val="num" w:pos="1440"/>
        </w:tabs>
        <w:rPr>
          <w:rFonts w:ascii="Arimo" w:hAnsi="Arimo" w:cs="Arimo"/>
          <w:szCs w:val="24"/>
          <w:lang w:val="fr-CA"/>
        </w:rPr>
      </w:pPr>
      <w:r w:rsidRPr="00467B5D">
        <w:rPr>
          <w:rFonts w:ascii="Arimo" w:hAnsi="Arimo" w:cs="Arimo"/>
          <w:szCs w:val="24"/>
          <w:lang w:val="fr-CA"/>
        </w:rPr>
        <w:t xml:space="preserve">À 2 mètres de distance, le son est divisé par 4, à 3 mètres par 9… </w:t>
      </w:r>
    </w:p>
    <w:p w14:paraId="4E3950BE" w14:textId="05B1ED4D" w:rsidR="0021752F" w:rsidRDefault="0021752F" w:rsidP="00A51540">
      <w:pPr>
        <w:rPr>
          <w:rFonts w:ascii="Arimo" w:hAnsi="Arimo" w:cs="Arimo"/>
          <w:szCs w:val="24"/>
          <w:lang w:val="fr-CA"/>
        </w:rPr>
      </w:pPr>
    </w:p>
    <w:p w14:paraId="2D36A5C6" w14:textId="546A73DB" w:rsidR="006C65FD" w:rsidRDefault="006C65FD" w:rsidP="006C65FD">
      <w:pPr>
        <w:widowControl/>
        <w:shd w:val="clear" w:color="auto" w:fill="009999"/>
        <w:autoSpaceDE/>
        <w:autoSpaceDN/>
        <w:spacing w:after="160" w:line="278" w:lineRule="auto"/>
      </w:pPr>
    </w:p>
    <w:sectPr w:rsidR="006C65FD" w:rsidSect="00683E33">
      <w:pgSz w:w="12240" w:h="15840"/>
      <w:pgMar w:top="1134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mo">
    <w:panose1 w:val="020B0604020202020204"/>
    <w:charset w:val="00"/>
    <w:family w:val="swiss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133C"/>
    <w:multiLevelType w:val="hybridMultilevel"/>
    <w:tmpl w:val="36E2CC1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E302E1"/>
    <w:multiLevelType w:val="hybridMultilevel"/>
    <w:tmpl w:val="51049C9C"/>
    <w:lvl w:ilvl="0" w:tplc="88E8C33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B548026"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80061F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26898E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F0AC2F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0E8187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2D7C42B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652F31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7C4DD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4BF373D1"/>
    <w:multiLevelType w:val="hybridMultilevel"/>
    <w:tmpl w:val="F9C822E6"/>
    <w:lvl w:ilvl="0" w:tplc="16F04BA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5E8D10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FDA4E5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9E8608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8EA591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90EA2C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8AC666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28186EF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C8076C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517C4356"/>
    <w:multiLevelType w:val="hybridMultilevel"/>
    <w:tmpl w:val="070E14D6"/>
    <w:lvl w:ilvl="0" w:tplc="DB76E8F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75ABA1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CAE2C4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978687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E48E8C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782534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5B43E7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740F5D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006375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4" w15:restartNumberingAfterBreak="0">
    <w:nsid w:val="51D17EB2"/>
    <w:multiLevelType w:val="hybridMultilevel"/>
    <w:tmpl w:val="B26201B6"/>
    <w:lvl w:ilvl="0" w:tplc="E230DE7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0F0E404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B72EAE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374953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B8E25B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3AE1D5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236D75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B38FBE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FEABA3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6EA744BA"/>
    <w:multiLevelType w:val="hybridMultilevel"/>
    <w:tmpl w:val="482ACF56"/>
    <w:lvl w:ilvl="0" w:tplc="088419F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D02AD2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DB8652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3BE8A4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0658C29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AF6CD5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CD2772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50E7B3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1757511257">
    <w:abstractNumId w:val="0"/>
  </w:num>
  <w:num w:numId="2" w16cid:durableId="218513602">
    <w:abstractNumId w:val="2"/>
  </w:num>
  <w:num w:numId="3" w16cid:durableId="1542355276">
    <w:abstractNumId w:val="3"/>
  </w:num>
  <w:num w:numId="4" w16cid:durableId="301812831">
    <w:abstractNumId w:val="4"/>
  </w:num>
  <w:num w:numId="5" w16cid:durableId="867059113">
    <w:abstractNumId w:val="1"/>
  </w:num>
  <w:num w:numId="6" w16cid:durableId="3292561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538"/>
    <w:rsid w:val="00006D27"/>
    <w:rsid w:val="0001100B"/>
    <w:rsid w:val="00037E59"/>
    <w:rsid w:val="00052FB1"/>
    <w:rsid w:val="00100956"/>
    <w:rsid w:val="001802FC"/>
    <w:rsid w:val="001875E6"/>
    <w:rsid w:val="00190270"/>
    <w:rsid w:val="00193B74"/>
    <w:rsid w:val="001E4A33"/>
    <w:rsid w:val="0021752F"/>
    <w:rsid w:val="002A2EE2"/>
    <w:rsid w:val="002A5195"/>
    <w:rsid w:val="002D41E2"/>
    <w:rsid w:val="00301A5F"/>
    <w:rsid w:val="003057C1"/>
    <w:rsid w:val="00323CA8"/>
    <w:rsid w:val="003427B7"/>
    <w:rsid w:val="00383FBC"/>
    <w:rsid w:val="00467B5D"/>
    <w:rsid w:val="004856DB"/>
    <w:rsid w:val="004A00AA"/>
    <w:rsid w:val="004B6691"/>
    <w:rsid w:val="00501C9B"/>
    <w:rsid w:val="00577118"/>
    <w:rsid w:val="00591AC9"/>
    <w:rsid w:val="005E501C"/>
    <w:rsid w:val="00641E39"/>
    <w:rsid w:val="00670665"/>
    <w:rsid w:val="00683E33"/>
    <w:rsid w:val="006C65FD"/>
    <w:rsid w:val="007105E1"/>
    <w:rsid w:val="0072311A"/>
    <w:rsid w:val="007C169D"/>
    <w:rsid w:val="007E485D"/>
    <w:rsid w:val="007F3B0E"/>
    <w:rsid w:val="00813F42"/>
    <w:rsid w:val="00882579"/>
    <w:rsid w:val="008C66BB"/>
    <w:rsid w:val="009A560E"/>
    <w:rsid w:val="009B55F4"/>
    <w:rsid w:val="00A51540"/>
    <w:rsid w:val="00A95DD3"/>
    <w:rsid w:val="00AA1F88"/>
    <w:rsid w:val="00AE4294"/>
    <w:rsid w:val="00AF07E9"/>
    <w:rsid w:val="00B13D0E"/>
    <w:rsid w:val="00B227C8"/>
    <w:rsid w:val="00BD0172"/>
    <w:rsid w:val="00C06FAF"/>
    <w:rsid w:val="00C7792D"/>
    <w:rsid w:val="00CD2106"/>
    <w:rsid w:val="00CD39E8"/>
    <w:rsid w:val="00D65BEB"/>
    <w:rsid w:val="00D9737B"/>
    <w:rsid w:val="00DA1A8C"/>
    <w:rsid w:val="00DF2641"/>
    <w:rsid w:val="00DF4A73"/>
    <w:rsid w:val="00E04E2F"/>
    <w:rsid w:val="00E20D9E"/>
    <w:rsid w:val="00F1432A"/>
    <w:rsid w:val="00F36538"/>
    <w:rsid w:val="00F57CE3"/>
    <w:rsid w:val="00F714D1"/>
    <w:rsid w:val="00F76B8A"/>
    <w:rsid w:val="00F91880"/>
    <w:rsid w:val="00FD2152"/>
    <w:rsid w:val="00FE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B08A2"/>
  <w15:chartTrackingRefBased/>
  <w15:docId w15:val="{627F884B-DC4F-43BA-938D-7390DFE24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53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Cs w:val="22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F3653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CA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3653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CA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3653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CA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3653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fr-CA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3653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fr-CA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3653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fr-CA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3653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fr-CA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3653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fr-CA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3653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fr-C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365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365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365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3653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3653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3653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3653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3653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3653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3653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F365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3653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CA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F365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3653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fr-CA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F3653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3653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fr-CA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F3653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3653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fr-CA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3653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36538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3653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5154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515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6cb653b-3a4d-41e8-99b7-2c12f9744d37" xsi:nil="true"/>
    <_ip_UnifiedCompliancePolicyProperties xmlns="http://schemas.microsoft.com/sharepoint/v3" xsi:nil="true"/>
    <lcf76f155ced4ddcb4097134ff3c332f xmlns="3387a95e-e325-4fda-95d4-b5cac651f31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2AA2BDB5AEA4F84AD35EEB56DF8ED" ma:contentTypeVersion="16" ma:contentTypeDescription="Crée un document." ma:contentTypeScope="" ma:versionID="1b036f28e401edb7eca2ddc287c51c2d">
  <xsd:schema xmlns:xsd="http://www.w3.org/2001/XMLSchema" xmlns:xs="http://www.w3.org/2001/XMLSchema" xmlns:p="http://schemas.microsoft.com/office/2006/metadata/properties" xmlns:ns1="http://schemas.microsoft.com/sharepoint/v3" xmlns:ns2="3387a95e-e325-4fda-95d4-b5cac651f31e" xmlns:ns3="36cb653b-3a4d-41e8-99b7-2c12f9744d37" targetNamespace="http://schemas.microsoft.com/office/2006/metadata/properties" ma:root="true" ma:fieldsID="2ef12bea6b0b7ff512e8b2cd962a34b9" ns1:_="" ns2:_="" ns3:_="">
    <xsd:import namespace="http://schemas.microsoft.com/sharepoint/v3"/>
    <xsd:import namespace="3387a95e-e325-4fda-95d4-b5cac651f31e"/>
    <xsd:import namespace="36cb653b-3a4d-41e8-99b7-2c12f9744d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7a95e-e325-4fda-95d4-b5cac651f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cdef008-c5f0-43e8-b4c8-74237dd56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b653b-3a4d-41e8-99b7-2c12f9744d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89ba592-b4c6-4b56-a527-5a0bd657c221}" ma:internalName="TaxCatchAll" ma:showField="CatchAllData" ma:web="36cb653b-3a4d-41e8-99b7-2c12f9744d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CF97A7-2183-4CE9-BDCE-A49021F61D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8D988E-1E0F-4016-9003-4A0C8CA750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6cb653b-3a4d-41e8-99b7-2c12f9744d37"/>
    <ds:schemaRef ds:uri="3387a95e-e325-4fda-95d4-b5cac651f31e"/>
  </ds:schemaRefs>
</ds:datastoreItem>
</file>

<file path=customXml/itemProps3.xml><?xml version="1.0" encoding="utf-8"?>
<ds:datastoreItem xmlns:ds="http://schemas.openxmlformats.org/officeDocument/2006/customXml" ds:itemID="{FFAF661B-A68F-4789-8D26-E739BA008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87a95e-e325-4fda-95d4-b5cac651f31e"/>
    <ds:schemaRef ds:uri="36cb653b-3a4d-41e8-99b7-2c12f9744d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Villeneuve | Apda</dc:creator>
  <cp:keywords/>
  <dc:description/>
  <cp:lastModifiedBy>Louise Villeneuve | Apda</cp:lastModifiedBy>
  <cp:revision>33</cp:revision>
  <dcterms:created xsi:type="dcterms:W3CDTF">2026-10-07T00:29:00Z</dcterms:created>
  <dcterms:modified xsi:type="dcterms:W3CDTF">2026-10-13T04:40:00Z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0x0101009E82AA2BDB5AEA4F84AD35EEB56DF8ED</vt:lpwstr>
  </property>
  <property fmtid="{D5CDD505-2E9C-101B-9397-08002B2CF9AE}" pid="3" name="MediaServiceImageTags">
    <vt:lpwstr/>
  </property>
</Properties>
</file>