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BD29" w14:textId="52C62572" w:rsidR="006C65FD" w:rsidRDefault="000A5F19" w:rsidP="00641E39">
      <w:pPr>
        <w:widowControl/>
        <w:shd w:val="clear" w:color="auto" w:fill="009999"/>
        <w:autoSpaceDE/>
        <w:autoSpaceDN/>
        <w:spacing w:after="160" w:line="278" w:lineRule="auto"/>
        <w:jc w:val="center"/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</w:pPr>
      <w:r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>Impacts communicationnels</w:t>
      </w:r>
      <w:r w:rsidR="006C5B48"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 xml:space="preserve"> lors des échanges verbaux</w:t>
      </w:r>
    </w:p>
    <w:p w14:paraId="237BFD39" w14:textId="4673295A" w:rsidR="006D5707" w:rsidRPr="00641E39" w:rsidRDefault="006D5707" w:rsidP="00641E39">
      <w:pPr>
        <w:widowControl/>
        <w:shd w:val="clear" w:color="auto" w:fill="009999"/>
        <w:autoSpaceDE/>
        <w:autoSpaceDN/>
        <w:spacing w:after="160" w:line="278" w:lineRule="auto"/>
        <w:jc w:val="center"/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</w:pPr>
      <w:r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>Comment améliorer la communication ?</w:t>
      </w:r>
    </w:p>
    <w:p w14:paraId="1A1FE9F1" w14:textId="77777777" w:rsidR="006C65FD" w:rsidRDefault="006C65FD" w:rsidP="00F36538">
      <w:pPr>
        <w:ind w:right="1183"/>
        <w:rPr>
          <w:rFonts w:ascii="Arial Black" w:eastAsia="Arial Black" w:hAnsi="Arial Black"/>
          <w:w w:val="90"/>
          <w:sz w:val="12"/>
          <w:szCs w:val="12"/>
        </w:rPr>
      </w:pPr>
    </w:p>
    <w:p w14:paraId="290B7120" w14:textId="77777777" w:rsidR="000A5F19" w:rsidRPr="00AB0D61" w:rsidRDefault="000A5F19" w:rsidP="006548BF">
      <w:pPr>
        <w:rPr>
          <w:rFonts w:ascii="Arimo" w:hAnsi="Arimo" w:cs="Arimo"/>
          <w:sz w:val="16"/>
          <w:szCs w:val="16"/>
        </w:rPr>
      </w:pPr>
    </w:p>
    <w:p w14:paraId="577470A8" w14:textId="75B27E39" w:rsidR="007400FA" w:rsidRPr="006D5707" w:rsidRDefault="007400FA" w:rsidP="00B822F0">
      <w:pPr>
        <w:rPr>
          <w:rFonts w:ascii="Arimo" w:hAnsi="Arimo" w:cs="Arimo"/>
          <w:sz w:val="16"/>
          <w:szCs w:val="16"/>
          <w:lang w:val="fr-CA"/>
        </w:rPr>
      </w:pPr>
      <w:r w:rsidRPr="003B1046">
        <w:rPr>
          <w:rFonts w:ascii="Arimo" w:hAnsi="Arimo" w:cs="Arimo"/>
          <w:sz w:val="28"/>
          <w:szCs w:val="28"/>
          <w:lang w:val="fr-CA"/>
        </w:rPr>
        <w:t>Les échanges verbaux entre personnes malentendantes et entendantes</w:t>
      </w:r>
      <w:r w:rsidR="009A2EFB">
        <w:rPr>
          <w:rFonts w:ascii="Arimo" w:hAnsi="Arimo" w:cs="Arimo"/>
          <w:sz w:val="28"/>
          <w:szCs w:val="28"/>
          <w:lang w:val="fr-CA"/>
        </w:rPr>
        <w:t>,</w:t>
      </w:r>
      <w:r w:rsidRPr="003B1046">
        <w:rPr>
          <w:rFonts w:ascii="Arimo" w:hAnsi="Arimo" w:cs="Arimo"/>
          <w:sz w:val="28"/>
          <w:szCs w:val="28"/>
          <w:lang w:val="fr-CA"/>
        </w:rPr>
        <w:t xml:space="preserve"> où sont exprimé</w:t>
      </w:r>
      <w:r w:rsidR="007B3B75">
        <w:rPr>
          <w:rFonts w:ascii="Arimo" w:hAnsi="Arimo" w:cs="Arimo"/>
          <w:sz w:val="28"/>
          <w:szCs w:val="28"/>
          <w:lang w:val="fr-CA"/>
        </w:rPr>
        <w:t>e</w:t>
      </w:r>
      <w:r w:rsidRPr="003B1046">
        <w:rPr>
          <w:rFonts w:ascii="Arimo" w:hAnsi="Arimo" w:cs="Arimo"/>
          <w:sz w:val="28"/>
          <w:szCs w:val="28"/>
          <w:lang w:val="fr-CA"/>
        </w:rPr>
        <w:t>s et reçu</w:t>
      </w:r>
      <w:r w:rsidR="007B3B75">
        <w:rPr>
          <w:rFonts w:ascii="Arimo" w:hAnsi="Arimo" w:cs="Arimo"/>
          <w:sz w:val="28"/>
          <w:szCs w:val="28"/>
          <w:lang w:val="fr-CA"/>
        </w:rPr>
        <w:t>e</w:t>
      </w:r>
      <w:r w:rsidRPr="003B1046">
        <w:rPr>
          <w:rFonts w:ascii="Arimo" w:hAnsi="Arimo" w:cs="Arimo"/>
          <w:sz w:val="28"/>
          <w:szCs w:val="28"/>
          <w:lang w:val="fr-CA"/>
        </w:rPr>
        <w:t>s des informations</w:t>
      </w:r>
      <w:r w:rsidR="009A2EFB">
        <w:rPr>
          <w:rFonts w:ascii="Arimo" w:hAnsi="Arimo" w:cs="Arimo"/>
          <w:sz w:val="28"/>
          <w:szCs w:val="28"/>
          <w:lang w:val="fr-CA"/>
        </w:rPr>
        <w:t>,</w:t>
      </w:r>
      <w:r w:rsidRPr="003B1046">
        <w:rPr>
          <w:rFonts w:ascii="Arimo" w:hAnsi="Arimo" w:cs="Arimo"/>
          <w:sz w:val="28"/>
          <w:szCs w:val="28"/>
          <w:lang w:val="fr-CA"/>
        </w:rPr>
        <w:t xml:space="preserve"> demandent un grand effort de </w:t>
      </w:r>
      <w:r w:rsidRPr="003B1046">
        <w:rPr>
          <w:rFonts w:ascii="Arimo" w:hAnsi="Arimo" w:cs="Arimo"/>
          <w:b/>
          <w:bCs/>
          <w:sz w:val="28"/>
          <w:szCs w:val="28"/>
          <w:lang w:val="fr-CA"/>
        </w:rPr>
        <w:t xml:space="preserve">concentration auditive et visuelle </w:t>
      </w:r>
      <w:r w:rsidRPr="003B1046">
        <w:rPr>
          <w:rFonts w:ascii="Arimo" w:hAnsi="Arimo" w:cs="Arimo"/>
          <w:sz w:val="28"/>
          <w:szCs w:val="28"/>
          <w:lang w:val="fr-CA"/>
        </w:rPr>
        <w:t>aux personnes malentendantes parce que leur cerveau doit…</w:t>
      </w:r>
    </w:p>
    <w:p w14:paraId="41B4313B" w14:textId="77777777" w:rsidR="001158FB" w:rsidRPr="006D5707" w:rsidRDefault="001158FB" w:rsidP="00B822F0">
      <w:pPr>
        <w:rPr>
          <w:rFonts w:ascii="Arimo" w:hAnsi="Arimo" w:cs="Arimo"/>
          <w:sz w:val="16"/>
          <w:szCs w:val="16"/>
          <w:lang w:val="fr-CA"/>
        </w:rPr>
      </w:pPr>
    </w:p>
    <w:p w14:paraId="0C1245C6" w14:textId="77777777" w:rsidR="007400FA" w:rsidRDefault="007400FA" w:rsidP="00A626FC">
      <w:pPr>
        <w:numPr>
          <w:ilvl w:val="0"/>
          <w:numId w:val="28"/>
        </w:numPr>
        <w:spacing w:line="360" w:lineRule="atLeast"/>
        <w:rPr>
          <w:rFonts w:ascii="Arimo" w:hAnsi="Arimo" w:cs="Arimo"/>
          <w:sz w:val="28"/>
          <w:szCs w:val="28"/>
          <w:lang w:val="fr-CA"/>
        </w:rPr>
      </w:pPr>
      <w:proofErr w:type="gramStart"/>
      <w:r w:rsidRPr="003B1046">
        <w:rPr>
          <w:rFonts w:ascii="Arimo" w:hAnsi="Arimo" w:cs="Arimo"/>
          <w:sz w:val="28"/>
          <w:szCs w:val="28"/>
          <w:lang w:val="fr-CA"/>
        </w:rPr>
        <w:t>décoder</w:t>
      </w:r>
      <w:proofErr w:type="gramEnd"/>
      <w:r w:rsidRPr="003B1046">
        <w:rPr>
          <w:rFonts w:ascii="Arimo" w:hAnsi="Arimo" w:cs="Arimo"/>
          <w:sz w:val="28"/>
          <w:szCs w:val="28"/>
          <w:lang w:val="fr-CA"/>
        </w:rPr>
        <w:t xml:space="preserve"> les mots mal compris</w:t>
      </w:r>
    </w:p>
    <w:p w14:paraId="340B6312" w14:textId="62C96F29" w:rsidR="007400FA" w:rsidRPr="006D5707" w:rsidRDefault="007400FA" w:rsidP="00A626FC">
      <w:pPr>
        <w:numPr>
          <w:ilvl w:val="0"/>
          <w:numId w:val="28"/>
        </w:numPr>
        <w:spacing w:line="360" w:lineRule="atLeast"/>
        <w:rPr>
          <w:rFonts w:ascii="Arimo" w:hAnsi="Arimo" w:cs="Arimo"/>
          <w:sz w:val="20"/>
          <w:szCs w:val="20"/>
          <w:lang w:val="fr-CA"/>
        </w:rPr>
      </w:pPr>
      <w:proofErr w:type="gramStart"/>
      <w:r w:rsidRPr="003B1046">
        <w:rPr>
          <w:rFonts w:ascii="Arimo" w:hAnsi="Arimo" w:cs="Arimo"/>
          <w:sz w:val="28"/>
          <w:szCs w:val="28"/>
          <w:lang w:val="fr-CA"/>
        </w:rPr>
        <w:t>faire</w:t>
      </w:r>
      <w:proofErr w:type="gramEnd"/>
      <w:r w:rsidRPr="003B1046">
        <w:rPr>
          <w:rFonts w:ascii="Arimo" w:hAnsi="Arimo" w:cs="Arimo"/>
          <w:sz w:val="28"/>
          <w:szCs w:val="28"/>
          <w:lang w:val="fr-CA"/>
        </w:rPr>
        <w:t xml:space="preserve"> de la compensation mentale qui leur permet de donner un sens à la phrase entendue. </w:t>
      </w:r>
    </w:p>
    <w:p w14:paraId="5F5CCE8B" w14:textId="77777777" w:rsidR="00A626FC" w:rsidRPr="006D5707" w:rsidRDefault="00A626FC" w:rsidP="006D5707">
      <w:pPr>
        <w:rPr>
          <w:rFonts w:ascii="Arimo" w:hAnsi="Arimo" w:cs="Arimo"/>
          <w:sz w:val="20"/>
          <w:szCs w:val="20"/>
        </w:rPr>
      </w:pPr>
    </w:p>
    <w:p w14:paraId="441D72F8" w14:textId="129E562E" w:rsidR="00C83BD5" w:rsidRPr="006D5707" w:rsidRDefault="00D5327E" w:rsidP="00A626FC">
      <w:pPr>
        <w:spacing w:line="360" w:lineRule="atLeast"/>
        <w:rPr>
          <w:rFonts w:ascii="Arimo" w:hAnsi="Arimo" w:cs="Arimo"/>
          <w:sz w:val="20"/>
          <w:szCs w:val="20"/>
          <w:lang w:val="fr-CA"/>
        </w:rPr>
      </w:pPr>
      <w:r w:rsidRPr="009A2EFB">
        <w:rPr>
          <w:rFonts w:ascii="Arimo" w:hAnsi="Arimo" w:cs="Arimo"/>
          <w:i/>
          <w:iCs/>
          <w:sz w:val="28"/>
          <w:szCs w:val="28"/>
        </w:rPr>
        <w:t>Par exemple, lorsqu’o</w:t>
      </w:r>
      <w:r w:rsidR="00C83BD5" w:rsidRPr="009A2EFB">
        <w:rPr>
          <w:rFonts w:ascii="Arimo" w:hAnsi="Arimo" w:cs="Arimo"/>
          <w:i/>
          <w:iCs/>
          <w:sz w:val="28"/>
          <w:szCs w:val="28"/>
        </w:rPr>
        <w:t>n perd un mot dans une phrase ou qu’on bloque dessus, on perd tout le reste de la phrase</w:t>
      </w:r>
      <w:r w:rsidR="005278E1" w:rsidRPr="009A2EFB">
        <w:rPr>
          <w:rFonts w:ascii="Arimo" w:hAnsi="Arimo" w:cs="Arimo"/>
          <w:i/>
          <w:iCs/>
          <w:sz w:val="28"/>
          <w:szCs w:val="28"/>
        </w:rPr>
        <w:t xml:space="preserve">. </w:t>
      </w:r>
      <w:r w:rsidR="00AF6B6E" w:rsidRPr="009A2EFB">
        <w:rPr>
          <w:rFonts w:ascii="Arimo" w:hAnsi="Arimo" w:cs="Arimo"/>
          <w:i/>
          <w:iCs/>
          <w:sz w:val="28"/>
          <w:szCs w:val="28"/>
        </w:rPr>
        <w:t>C</w:t>
      </w:r>
      <w:r w:rsidR="00A626FC" w:rsidRPr="009A2EFB">
        <w:rPr>
          <w:rFonts w:ascii="Arimo" w:hAnsi="Arimo" w:cs="Arimo"/>
          <w:i/>
          <w:iCs/>
          <w:sz w:val="28"/>
          <w:szCs w:val="28"/>
        </w:rPr>
        <w:t>’est tellement exigeant que la fatigue s’installe rapidement.</w:t>
      </w:r>
    </w:p>
    <w:p w14:paraId="2DCE8A3E" w14:textId="77777777" w:rsidR="00C83BD5" w:rsidRPr="006D5707" w:rsidRDefault="00C83BD5" w:rsidP="006D5707">
      <w:pPr>
        <w:rPr>
          <w:rFonts w:ascii="Arimo" w:hAnsi="Arimo" w:cs="Arimo"/>
          <w:sz w:val="20"/>
          <w:szCs w:val="20"/>
          <w:lang w:val="fr-CA"/>
        </w:rPr>
      </w:pPr>
    </w:p>
    <w:p w14:paraId="33E46E79" w14:textId="52D96709" w:rsidR="007400FA" w:rsidRPr="006D5707" w:rsidRDefault="007400FA" w:rsidP="00A626FC">
      <w:pPr>
        <w:spacing w:line="360" w:lineRule="atLeast"/>
        <w:rPr>
          <w:rFonts w:ascii="Arimo" w:hAnsi="Arimo" w:cs="Arimo"/>
          <w:sz w:val="20"/>
          <w:szCs w:val="20"/>
          <w:lang w:val="fr-CA"/>
        </w:rPr>
      </w:pPr>
      <w:r w:rsidRPr="003B1046">
        <w:rPr>
          <w:rFonts w:ascii="Arimo" w:hAnsi="Arimo" w:cs="Arimo"/>
          <w:sz w:val="28"/>
          <w:szCs w:val="28"/>
          <w:lang w:val="fr-CA"/>
        </w:rPr>
        <w:t xml:space="preserve">Ajoutons à cela les différents timbres de voix, les accents et le visuel des prononciations, l’éclairage et l’attention à mettre pour la réception optimale du message. </w:t>
      </w:r>
    </w:p>
    <w:p w14:paraId="1FDF84C9" w14:textId="2BC6D3D0" w:rsidR="007400FA" w:rsidRPr="006D5707" w:rsidRDefault="007400FA" w:rsidP="006D5707">
      <w:pPr>
        <w:rPr>
          <w:rFonts w:ascii="Arimo" w:hAnsi="Arimo" w:cs="Arimo"/>
          <w:sz w:val="20"/>
          <w:szCs w:val="20"/>
          <w:lang w:val="fr-CA"/>
        </w:rPr>
      </w:pPr>
    </w:p>
    <w:p w14:paraId="0505B707" w14:textId="69D82E93" w:rsidR="007400FA" w:rsidRPr="006D5707" w:rsidRDefault="00A626FC" w:rsidP="00A626FC">
      <w:pPr>
        <w:spacing w:line="360" w:lineRule="atLeast"/>
        <w:rPr>
          <w:rFonts w:ascii="Arimo" w:hAnsi="Arimo" w:cs="Arimo"/>
          <w:sz w:val="20"/>
          <w:szCs w:val="20"/>
          <w:lang w:val="fr-CA"/>
        </w:rPr>
      </w:pPr>
      <w:r w:rsidRPr="00F243FE">
        <w:rPr>
          <w:rFonts w:ascii="Arimo" w:hAnsi="Arimo" w:cs="Arimo"/>
          <w:noProof/>
          <w:szCs w:val="24"/>
          <w:lang w:val="fr-CA"/>
        </w:rPr>
        <w:drawing>
          <wp:anchor distT="0" distB="0" distL="114300" distR="114300" simplePos="0" relativeHeight="251658240" behindDoc="1" locked="0" layoutInCell="1" allowOverlap="1" wp14:anchorId="21F43075" wp14:editId="257FBDE8">
            <wp:simplePos x="0" y="0"/>
            <wp:positionH relativeFrom="margin">
              <wp:align>right</wp:align>
            </wp:positionH>
            <wp:positionV relativeFrom="paragraph">
              <wp:posOffset>26035</wp:posOffset>
            </wp:positionV>
            <wp:extent cx="2247900" cy="1898650"/>
            <wp:effectExtent l="0" t="0" r="0" b="6350"/>
            <wp:wrapTight wrapText="bothSides">
              <wp:wrapPolygon edited="0">
                <wp:start x="732" y="0"/>
                <wp:lineTo x="0" y="433"/>
                <wp:lineTo x="0" y="21022"/>
                <wp:lineTo x="549" y="21456"/>
                <wp:lineTo x="732" y="21456"/>
                <wp:lineTo x="20685" y="21456"/>
                <wp:lineTo x="20868" y="21456"/>
                <wp:lineTo x="21417" y="21022"/>
                <wp:lineTo x="21417" y="433"/>
                <wp:lineTo x="20685" y="0"/>
                <wp:lineTo x="732" y="0"/>
              </wp:wrapPolygon>
            </wp:wrapTight>
            <wp:docPr id="940428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4287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98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400FA" w:rsidRPr="003B1046">
        <w:rPr>
          <w:rFonts w:ascii="Arimo" w:hAnsi="Arimo" w:cs="Arimo"/>
          <w:sz w:val="28"/>
          <w:szCs w:val="28"/>
          <w:lang w:val="fr-CA"/>
        </w:rPr>
        <w:t xml:space="preserve">Pour les personnes entendantes réside un autre niveau de difficulté, soit celui de </w:t>
      </w:r>
      <w:r w:rsidR="007400FA" w:rsidRPr="003B1046">
        <w:rPr>
          <w:rFonts w:ascii="Arimo" w:hAnsi="Arimo" w:cs="Arimo"/>
          <w:b/>
          <w:bCs/>
          <w:sz w:val="28"/>
          <w:szCs w:val="28"/>
          <w:lang w:val="fr-CA"/>
        </w:rPr>
        <w:t>comprendre ce qu’implique la surdité dans la vie de tous les jours de leurs proches.</w:t>
      </w:r>
    </w:p>
    <w:p w14:paraId="3F9588A3" w14:textId="5EE1B8DE" w:rsidR="003B1046" w:rsidRPr="006D5707" w:rsidRDefault="003B1046" w:rsidP="00A626FC">
      <w:pPr>
        <w:spacing w:line="360" w:lineRule="atLeast"/>
        <w:rPr>
          <w:rFonts w:ascii="Arimo" w:hAnsi="Arimo" w:cs="Arimo"/>
          <w:sz w:val="20"/>
          <w:szCs w:val="20"/>
          <w:lang w:val="fr-CA"/>
        </w:rPr>
      </w:pPr>
    </w:p>
    <w:p w14:paraId="474B400A" w14:textId="1351567C" w:rsidR="007400FA" w:rsidRPr="006D5707" w:rsidRDefault="007202A3" w:rsidP="006D5707">
      <w:pPr>
        <w:rPr>
          <w:rFonts w:ascii="Raleway" w:hAnsi="Raleway" w:cs="Arimo"/>
          <w:sz w:val="16"/>
          <w:szCs w:val="16"/>
          <w:lang w:val="fr-CA"/>
        </w:rPr>
      </w:pPr>
      <w:r w:rsidRPr="007C199D">
        <w:rPr>
          <w:rFonts w:ascii="Raleway" w:hAnsi="Raleway" w:cs="Arimo"/>
          <w:b/>
          <w:bCs/>
          <w:i/>
          <w:iCs/>
          <w:sz w:val="28"/>
          <w:szCs w:val="28"/>
          <w:lang w:val="fr-CA"/>
        </w:rPr>
        <w:t xml:space="preserve">Que faire pour </w:t>
      </w:r>
      <w:r w:rsidR="007C199D" w:rsidRPr="007C199D">
        <w:rPr>
          <w:rFonts w:ascii="Raleway" w:hAnsi="Raleway" w:cs="Arimo"/>
          <w:b/>
          <w:bCs/>
          <w:i/>
          <w:iCs/>
          <w:sz w:val="28"/>
          <w:szCs w:val="28"/>
          <w:lang w:val="fr-CA"/>
        </w:rPr>
        <w:t xml:space="preserve">améliorer la communication avec une personne malentendante </w:t>
      </w:r>
      <w:r w:rsidR="007400FA" w:rsidRPr="007C199D">
        <w:rPr>
          <w:rFonts w:ascii="Raleway" w:hAnsi="Raleway" w:cs="Arimo"/>
          <w:b/>
          <w:bCs/>
          <w:i/>
          <w:iCs/>
          <w:sz w:val="28"/>
          <w:szCs w:val="28"/>
          <w:lang w:val="fr-CA"/>
        </w:rPr>
        <w:t xml:space="preserve">? </w:t>
      </w:r>
    </w:p>
    <w:p w14:paraId="49722394" w14:textId="4FA0467D" w:rsidR="003B1046" w:rsidRPr="006D5707" w:rsidRDefault="003B1046" w:rsidP="006D5707">
      <w:pPr>
        <w:rPr>
          <w:rFonts w:ascii="Arimo" w:hAnsi="Arimo" w:cs="Arimo"/>
          <w:sz w:val="16"/>
          <w:szCs w:val="16"/>
          <w:lang w:val="fr-CA"/>
        </w:rPr>
      </w:pPr>
    </w:p>
    <w:p w14:paraId="2CE497D3" w14:textId="298EA432" w:rsidR="007400FA" w:rsidRPr="003B1046" w:rsidRDefault="007400FA" w:rsidP="00A626FC">
      <w:pPr>
        <w:numPr>
          <w:ilvl w:val="0"/>
          <w:numId w:val="27"/>
        </w:numPr>
        <w:spacing w:line="360" w:lineRule="atLeast"/>
        <w:rPr>
          <w:rFonts w:ascii="Arimo" w:hAnsi="Arimo" w:cs="Arimo"/>
          <w:sz w:val="28"/>
          <w:szCs w:val="28"/>
          <w:lang w:val="fr-CA"/>
        </w:rPr>
      </w:pPr>
      <w:r w:rsidRPr="003B1046">
        <w:rPr>
          <w:rFonts w:ascii="Arimo" w:hAnsi="Arimo" w:cs="Arimo"/>
          <w:sz w:val="28"/>
          <w:szCs w:val="28"/>
          <w:lang w:val="fr-CA"/>
        </w:rPr>
        <w:t>Prêter une écoute active</w:t>
      </w:r>
    </w:p>
    <w:p w14:paraId="58A14B79" w14:textId="319CF71A" w:rsidR="007400FA" w:rsidRPr="003B1046" w:rsidRDefault="007400FA" w:rsidP="00A626FC">
      <w:pPr>
        <w:numPr>
          <w:ilvl w:val="0"/>
          <w:numId w:val="27"/>
        </w:numPr>
        <w:spacing w:line="360" w:lineRule="atLeast"/>
        <w:rPr>
          <w:rFonts w:ascii="Arimo" w:hAnsi="Arimo" w:cs="Arimo"/>
          <w:sz w:val="28"/>
          <w:szCs w:val="28"/>
          <w:lang w:val="fr-CA"/>
        </w:rPr>
      </w:pPr>
      <w:r w:rsidRPr="003B1046">
        <w:rPr>
          <w:rFonts w:ascii="Arimo" w:hAnsi="Arimo" w:cs="Arimo"/>
          <w:sz w:val="28"/>
          <w:szCs w:val="28"/>
          <w:lang w:val="fr-CA"/>
        </w:rPr>
        <w:t>Connaître la réalité sourde</w:t>
      </w:r>
    </w:p>
    <w:p w14:paraId="3ED94849" w14:textId="375F9B5E" w:rsidR="007400FA" w:rsidRPr="003B1046" w:rsidRDefault="007400FA" w:rsidP="00A626FC">
      <w:pPr>
        <w:numPr>
          <w:ilvl w:val="0"/>
          <w:numId w:val="27"/>
        </w:numPr>
        <w:spacing w:line="360" w:lineRule="atLeast"/>
        <w:rPr>
          <w:rFonts w:ascii="Arimo" w:hAnsi="Arimo" w:cs="Arimo"/>
          <w:sz w:val="28"/>
          <w:szCs w:val="28"/>
          <w:lang w:val="fr-CA"/>
        </w:rPr>
      </w:pPr>
      <w:r w:rsidRPr="003B1046">
        <w:rPr>
          <w:rFonts w:ascii="Arimo" w:hAnsi="Arimo" w:cs="Arimo"/>
          <w:sz w:val="28"/>
          <w:szCs w:val="28"/>
          <w:lang w:val="fr-CA"/>
        </w:rPr>
        <w:t>Comprendre que les prothèses et appareils divers ne rendent pas l’oreille interne capable de la même audition qu’avant</w:t>
      </w:r>
    </w:p>
    <w:p w14:paraId="30B6DE81" w14:textId="48FD52AC" w:rsidR="007400FA" w:rsidRPr="003B1046" w:rsidRDefault="007400FA" w:rsidP="00A626FC">
      <w:pPr>
        <w:numPr>
          <w:ilvl w:val="0"/>
          <w:numId w:val="27"/>
        </w:numPr>
        <w:spacing w:line="360" w:lineRule="atLeast"/>
        <w:rPr>
          <w:rFonts w:ascii="Arimo" w:hAnsi="Arimo" w:cs="Arimo"/>
          <w:sz w:val="28"/>
          <w:szCs w:val="28"/>
          <w:lang w:val="fr-CA"/>
        </w:rPr>
      </w:pPr>
      <w:r w:rsidRPr="003B1046">
        <w:rPr>
          <w:rFonts w:ascii="Arimo" w:hAnsi="Arimo" w:cs="Arimo"/>
          <w:sz w:val="28"/>
          <w:szCs w:val="28"/>
          <w:lang w:val="fr-CA"/>
        </w:rPr>
        <w:t>Combattre le déni, l’émotion qu’entraîne la réalité sour</w:t>
      </w:r>
      <w:r w:rsidR="00D25F9C">
        <w:rPr>
          <w:rFonts w:ascii="Arimo" w:hAnsi="Arimo" w:cs="Arimo"/>
          <w:sz w:val="28"/>
          <w:szCs w:val="28"/>
          <w:lang w:val="fr-CA"/>
        </w:rPr>
        <w:t>d</w:t>
      </w:r>
      <w:r w:rsidRPr="003B1046">
        <w:rPr>
          <w:rFonts w:ascii="Arimo" w:hAnsi="Arimo" w:cs="Arimo"/>
          <w:sz w:val="28"/>
          <w:szCs w:val="28"/>
          <w:lang w:val="fr-CA"/>
        </w:rPr>
        <w:t>e</w:t>
      </w:r>
    </w:p>
    <w:p w14:paraId="7282C75D" w14:textId="3A7AB281" w:rsidR="007400FA" w:rsidRDefault="007400FA" w:rsidP="00B822F0">
      <w:pPr>
        <w:numPr>
          <w:ilvl w:val="0"/>
          <w:numId w:val="27"/>
        </w:numPr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B1046">
        <w:rPr>
          <w:rFonts w:ascii="Arimo" w:hAnsi="Arimo" w:cs="Arimo"/>
          <w:sz w:val="28"/>
          <w:szCs w:val="28"/>
          <w:lang w:val="fr-CA"/>
        </w:rPr>
        <w:t xml:space="preserve">Faire une autoréflexion sur </w:t>
      </w:r>
      <w:r w:rsidR="00B822F0">
        <w:rPr>
          <w:rFonts w:ascii="Arimo" w:hAnsi="Arimo" w:cs="Arimo"/>
          <w:sz w:val="28"/>
          <w:szCs w:val="28"/>
          <w:lang w:val="fr-CA"/>
        </w:rPr>
        <w:t xml:space="preserve">son </w:t>
      </w:r>
      <w:r w:rsidRPr="003B1046">
        <w:rPr>
          <w:rFonts w:ascii="Arimo" w:hAnsi="Arimo" w:cs="Arimo"/>
          <w:sz w:val="28"/>
          <w:szCs w:val="28"/>
          <w:lang w:val="fr-CA"/>
        </w:rPr>
        <w:t xml:space="preserve">attitude passée et </w:t>
      </w:r>
      <w:r w:rsidR="00B822F0">
        <w:rPr>
          <w:rFonts w:ascii="Arimo" w:hAnsi="Arimo" w:cs="Arimo"/>
          <w:sz w:val="28"/>
          <w:szCs w:val="28"/>
          <w:lang w:val="fr-CA"/>
        </w:rPr>
        <w:t xml:space="preserve">celle </w:t>
      </w:r>
      <w:r w:rsidRPr="003B1046">
        <w:rPr>
          <w:rFonts w:ascii="Arimo" w:hAnsi="Arimo" w:cs="Arimo"/>
          <w:sz w:val="28"/>
          <w:szCs w:val="28"/>
          <w:lang w:val="fr-CA"/>
        </w:rPr>
        <w:t xml:space="preserve">à </w:t>
      </w:r>
      <w:r w:rsidR="00B822F0">
        <w:rPr>
          <w:rFonts w:ascii="Arimo" w:hAnsi="Arimo" w:cs="Arimo"/>
          <w:sz w:val="28"/>
          <w:szCs w:val="28"/>
          <w:lang w:val="fr-CA"/>
        </w:rPr>
        <w:t>adopter, à l’avenir,</w:t>
      </w:r>
      <w:r w:rsidRPr="003B1046">
        <w:rPr>
          <w:rFonts w:ascii="Arimo" w:hAnsi="Arimo" w:cs="Arimo"/>
          <w:sz w:val="28"/>
          <w:szCs w:val="28"/>
          <w:lang w:val="fr-CA"/>
        </w:rPr>
        <w:t xml:space="preserve"> face à la problématique personnelle et sociale de la surdité de </w:t>
      </w:r>
      <w:r w:rsidR="005A33B4">
        <w:rPr>
          <w:rFonts w:ascii="Arimo" w:hAnsi="Arimo" w:cs="Arimo"/>
          <w:sz w:val="28"/>
          <w:szCs w:val="28"/>
          <w:lang w:val="fr-CA"/>
        </w:rPr>
        <w:t>son</w:t>
      </w:r>
      <w:r w:rsidRPr="003B1046">
        <w:rPr>
          <w:rFonts w:ascii="Arimo" w:hAnsi="Arimo" w:cs="Arimo"/>
          <w:sz w:val="28"/>
          <w:szCs w:val="28"/>
          <w:lang w:val="fr-CA"/>
        </w:rPr>
        <w:t xml:space="preserve"> proche</w:t>
      </w:r>
      <w:r w:rsidR="005A33B4">
        <w:rPr>
          <w:rFonts w:ascii="Arimo" w:hAnsi="Arimo" w:cs="Arimo"/>
          <w:sz w:val="28"/>
          <w:szCs w:val="28"/>
          <w:lang w:val="fr-CA"/>
        </w:rPr>
        <w:t xml:space="preserve"> malentendant</w:t>
      </w:r>
      <w:r w:rsidRPr="003B1046">
        <w:rPr>
          <w:rFonts w:ascii="Arimo" w:hAnsi="Arimo" w:cs="Arimo"/>
          <w:sz w:val="28"/>
          <w:szCs w:val="28"/>
          <w:lang w:val="fr-CA"/>
        </w:rPr>
        <w:t>.</w:t>
      </w:r>
    </w:p>
    <w:p w14:paraId="525D0517" w14:textId="77777777" w:rsidR="00B822F0" w:rsidRPr="00B822F0" w:rsidRDefault="00B822F0" w:rsidP="00B822F0">
      <w:pPr>
        <w:spacing w:line="360" w:lineRule="atLeast"/>
        <w:ind w:left="720"/>
        <w:rPr>
          <w:rFonts w:ascii="Arimo" w:hAnsi="Arimo" w:cs="Arimo"/>
          <w:sz w:val="12"/>
          <w:szCs w:val="12"/>
          <w:lang w:val="fr-CA"/>
        </w:rPr>
      </w:pPr>
    </w:p>
    <w:p w14:paraId="2D36A5C6" w14:textId="546A73DB" w:rsidR="006C65FD" w:rsidRDefault="006C65FD" w:rsidP="006C65FD">
      <w:pPr>
        <w:widowControl/>
        <w:shd w:val="clear" w:color="auto" w:fill="009999"/>
        <w:autoSpaceDE/>
        <w:autoSpaceDN/>
        <w:spacing w:after="160" w:line="278" w:lineRule="auto"/>
      </w:pPr>
    </w:p>
    <w:sectPr w:rsidR="006C65FD" w:rsidSect="00AB0D61"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mo">
    <w:altName w:val="Arimo"/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133C"/>
    <w:multiLevelType w:val="hybridMultilevel"/>
    <w:tmpl w:val="36E2CC1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C7630"/>
    <w:multiLevelType w:val="hybridMultilevel"/>
    <w:tmpl w:val="AB186840"/>
    <w:lvl w:ilvl="0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2D72F89"/>
    <w:multiLevelType w:val="hybridMultilevel"/>
    <w:tmpl w:val="7F8C7EDC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04740FDA"/>
    <w:multiLevelType w:val="hybridMultilevel"/>
    <w:tmpl w:val="31F01FA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B149A"/>
    <w:multiLevelType w:val="hybridMultilevel"/>
    <w:tmpl w:val="31C84682"/>
    <w:lvl w:ilvl="0" w:tplc="36664EB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B6C1B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AE1A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3451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948422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9747D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8218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D242AB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27A27F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1B485E91"/>
    <w:multiLevelType w:val="hybridMultilevel"/>
    <w:tmpl w:val="D7E274FA"/>
    <w:lvl w:ilvl="0" w:tplc="AE569A6A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1BE302E1"/>
    <w:multiLevelType w:val="hybridMultilevel"/>
    <w:tmpl w:val="51049C9C"/>
    <w:lvl w:ilvl="0" w:tplc="88E8C33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B548026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0061F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26898E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0AC2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0E818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7C42B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52F3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7C4DD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248B263E"/>
    <w:multiLevelType w:val="hybridMultilevel"/>
    <w:tmpl w:val="A96623FE"/>
    <w:lvl w:ilvl="0" w:tplc="191CADB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AF42EF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7C1B7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B8DB1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250A8F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63A1B5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4806D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6BE89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B7818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326333D8"/>
    <w:multiLevelType w:val="hybridMultilevel"/>
    <w:tmpl w:val="54F474DA"/>
    <w:lvl w:ilvl="0" w:tplc="353C951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DACAD6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C74644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6528A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584C5E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B2EA85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A5690F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2A70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D48B28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36CA1A31"/>
    <w:multiLevelType w:val="hybridMultilevel"/>
    <w:tmpl w:val="49EA14A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3916351B"/>
    <w:multiLevelType w:val="hybridMultilevel"/>
    <w:tmpl w:val="1B1ED86C"/>
    <w:lvl w:ilvl="0" w:tplc="3DD69D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8DA84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0C6FF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C78701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FF696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BD4E3B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1C44F7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ED0E9A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D869B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3BBC5728"/>
    <w:multiLevelType w:val="hybridMultilevel"/>
    <w:tmpl w:val="D3ECA09A"/>
    <w:lvl w:ilvl="0" w:tplc="B4A6F6A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0DA87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49A0BA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F547DC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782418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CF434B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9A6580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2F86F4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A2CDBB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3CFA147E"/>
    <w:multiLevelType w:val="hybridMultilevel"/>
    <w:tmpl w:val="99DAADFA"/>
    <w:lvl w:ilvl="0" w:tplc="AE569A6A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373D1"/>
    <w:multiLevelType w:val="hybridMultilevel"/>
    <w:tmpl w:val="F9C822E6"/>
    <w:lvl w:ilvl="0" w:tplc="16F04B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5E8D1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DA4E5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E8608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8EA591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90EA2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8AC666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8186E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8076C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4D2F418C"/>
    <w:multiLevelType w:val="hybridMultilevel"/>
    <w:tmpl w:val="D2CEB0A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7C4356"/>
    <w:multiLevelType w:val="hybridMultilevel"/>
    <w:tmpl w:val="070E14D6"/>
    <w:lvl w:ilvl="0" w:tplc="DB76E8F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5ABA1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CAE2C4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97868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48E8C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8253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5B43E7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40F5D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06375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51D17EB2"/>
    <w:multiLevelType w:val="hybridMultilevel"/>
    <w:tmpl w:val="B26201B6"/>
    <w:lvl w:ilvl="0" w:tplc="E230DE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0F0E404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B72EA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74953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8E25B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3AE1D5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236D75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B38FB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EABA3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56A82ACE"/>
    <w:multiLevelType w:val="hybridMultilevel"/>
    <w:tmpl w:val="B756EFB2"/>
    <w:lvl w:ilvl="0" w:tplc="0AEA102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6A213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FCCFE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04A9A5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3426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EFC9D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FCAC9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04BB0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FDEB03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59667A28"/>
    <w:multiLevelType w:val="hybridMultilevel"/>
    <w:tmpl w:val="3CCCF062"/>
    <w:lvl w:ilvl="0" w:tplc="678600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7672C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CB0B4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B0EB4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46E2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AA282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AA31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E821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ECA5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3418F"/>
    <w:multiLevelType w:val="multilevel"/>
    <w:tmpl w:val="B724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6B7676"/>
    <w:multiLevelType w:val="hybridMultilevel"/>
    <w:tmpl w:val="9FE24A24"/>
    <w:lvl w:ilvl="0" w:tplc="D1EE362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5A263F4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9CFA20">
      <w:numFmt w:val="bullet"/>
      <w:lvlText w:val=""/>
      <w:lvlJc w:val="left"/>
      <w:pPr>
        <w:tabs>
          <w:tab w:val="num" w:pos="1920"/>
        </w:tabs>
        <w:ind w:left="1920" w:hanging="360"/>
      </w:pPr>
      <w:rPr>
        <w:rFonts w:ascii="Wingdings 3" w:hAnsi="Wingdings 3" w:hint="default"/>
      </w:rPr>
    </w:lvl>
    <w:lvl w:ilvl="3" w:tplc="6400AA1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21627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C52CBD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B2AAC1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B4E4A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6165D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6E3A08BA"/>
    <w:multiLevelType w:val="hybridMultilevel"/>
    <w:tmpl w:val="D6C84164"/>
    <w:lvl w:ilvl="0" w:tplc="FD6A613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7D48F0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B304F8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80C130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BB0A31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F8E1FF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C4C270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F3A4FC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6BCBEC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6EA744BA"/>
    <w:multiLevelType w:val="hybridMultilevel"/>
    <w:tmpl w:val="482ACF56"/>
    <w:lvl w:ilvl="0" w:tplc="08841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D02AD2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DB8652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3BE8A4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658C2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F6CD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CD2772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0E7B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 w15:restartNumberingAfterBreak="0">
    <w:nsid w:val="6F985A2A"/>
    <w:multiLevelType w:val="hybridMultilevel"/>
    <w:tmpl w:val="63A293F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 w15:restartNumberingAfterBreak="0">
    <w:nsid w:val="70C1653E"/>
    <w:multiLevelType w:val="hybridMultilevel"/>
    <w:tmpl w:val="A56C8B6C"/>
    <w:lvl w:ilvl="0" w:tplc="41FCBC7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48630F2"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92023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33622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00E8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E722B1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7C0535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F00DDF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FE880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5" w15:restartNumberingAfterBreak="0">
    <w:nsid w:val="747927F7"/>
    <w:multiLevelType w:val="hybridMultilevel"/>
    <w:tmpl w:val="7FBA61DE"/>
    <w:lvl w:ilvl="0" w:tplc="AE569A6A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 w15:restartNumberingAfterBreak="0">
    <w:nsid w:val="77705EEC"/>
    <w:multiLevelType w:val="hybridMultilevel"/>
    <w:tmpl w:val="D870CF48"/>
    <w:lvl w:ilvl="0" w:tplc="AE569A6A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7F1F1435"/>
    <w:multiLevelType w:val="hybridMultilevel"/>
    <w:tmpl w:val="C3D69214"/>
    <w:lvl w:ilvl="0" w:tplc="16F04BA2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511257">
    <w:abstractNumId w:val="0"/>
  </w:num>
  <w:num w:numId="2" w16cid:durableId="218513602">
    <w:abstractNumId w:val="13"/>
  </w:num>
  <w:num w:numId="3" w16cid:durableId="1542355276">
    <w:abstractNumId w:val="15"/>
  </w:num>
  <w:num w:numId="4" w16cid:durableId="301812831">
    <w:abstractNumId w:val="16"/>
  </w:num>
  <w:num w:numId="5" w16cid:durableId="867059113">
    <w:abstractNumId w:val="6"/>
  </w:num>
  <w:num w:numId="6" w16cid:durableId="329256189">
    <w:abstractNumId w:val="22"/>
  </w:num>
  <w:num w:numId="7" w16cid:durableId="1836527590">
    <w:abstractNumId w:val="4"/>
  </w:num>
  <w:num w:numId="8" w16cid:durableId="1091004928">
    <w:abstractNumId w:val="7"/>
  </w:num>
  <w:num w:numId="9" w16cid:durableId="355280181">
    <w:abstractNumId w:val="17"/>
  </w:num>
  <w:num w:numId="10" w16cid:durableId="1846164125">
    <w:abstractNumId w:val="10"/>
  </w:num>
  <w:num w:numId="11" w16cid:durableId="1794640840">
    <w:abstractNumId w:val="21"/>
  </w:num>
  <w:num w:numId="12" w16cid:durableId="2139257868">
    <w:abstractNumId w:val="9"/>
  </w:num>
  <w:num w:numId="13" w16cid:durableId="1451120860">
    <w:abstractNumId w:val="2"/>
  </w:num>
  <w:num w:numId="14" w16cid:durableId="1003321059">
    <w:abstractNumId w:val="23"/>
  </w:num>
  <w:num w:numId="15" w16cid:durableId="95566479">
    <w:abstractNumId w:val="20"/>
  </w:num>
  <w:num w:numId="16" w16cid:durableId="928002760">
    <w:abstractNumId w:val="14"/>
  </w:num>
  <w:num w:numId="17" w16cid:durableId="1633485596">
    <w:abstractNumId w:val="27"/>
  </w:num>
  <w:num w:numId="18" w16cid:durableId="1117480324">
    <w:abstractNumId w:val="12"/>
  </w:num>
  <w:num w:numId="19" w16cid:durableId="1781601481">
    <w:abstractNumId w:val="8"/>
  </w:num>
  <w:num w:numId="20" w16cid:durableId="1828017172">
    <w:abstractNumId w:val="25"/>
  </w:num>
  <w:num w:numId="21" w16cid:durableId="1843811848">
    <w:abstractNumId w:val="24"/>
  </w:num>
  <w:num w:numId="22" w16cid:durableId="1002897900">
    <w:abstractNumId w:val="26"/>
  </w:num>
  <w:num w:numId="23" w16cid:durableId="1753895117">
    <w:abstractNumId w:val="1"/>
  </w:num>
  <w:num w:numId="24" w16cid:durableId="884294208">
    <w:abstractNumId w:val="19"/>
  </w:num>
  <w:num w:numId="25" w16cid:durableId="1449659236">
    <w:abstractNumId w:val="18"/>
  </w:num>
  <w:num w:numId="26" w16cid:durableId="984047445">
    <w:abstractNumId w:val="11"/>
  </w:num>
  <w:num w:numId="27" w16cid:durableId="696808451">
    <w:abstractNumId w:val="5"/>
  </w:num>
  <w:num w:numId="28" w16cid:durableId="1081828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38"/>
    <w:rsid w:val="00001F1C"/>
    <w:rsid w:val="00006D27"/>
    <w:rsid w:val="0001100B"/>
    <w:rsid w:val="00037E59"/>
    <w:rsid w:val="00052FB1"/>
    <w:rsid w:val="00054326"/>
    <w:rsid w:val="000A3168"/>
    <w:rsid w:val="000A5F19"/>
    <w:rsid w:val="000F3752"/>
    <w:rsid w:val="00100956"/>
    <w:rsid w:val="001158FB"/>
    <w:rsid w:val="00135FF7"/>
    <w:rsid w:val="00155349"/>
    <w:rsid w:val="001802FC"/>
    <w:rsid w:val="001875E6"/>
    <w:rsid w:val="00190270"/>
    <w:rsid w:val="00193B74"/>
    <w:rsid w:val="001A1B81"/>
    <w:rsid w:val="001D3446"/>
    <w:rsid w:val="001E4A33"/>
    <w:rsid w:val="0021752F"/>
    <w:rsid w:val="00292AA6"/>
    <w:rsid w:val="002A2EE2"/>
    <w:rsid w:val="002A5195"/>
    <w:rsid w:val="002D41E2"/>
    <w:rsid w:val="002E1376"/>
    <w:rsid w:val="00301A5F"/>
    <w:rsid w:val="003057C1"/>
    <w:rsid w:val="00317CA4"/>
    <w:rsid w:val="003211F7"/>
    <w:rsid w:val="00323CA8"/>
    <w:rsid w:val="003427B7"/>
    <w:rsid w:val="00383FBC"/>
    <w:rsid w:val="00397A49"/>
    <w:rsid w:val="003A4C2D"/>
    <w:rsid w:val="003B1046"/>
    <w:rsid w:val="003B67E2"/>
    <w:rsid w:val="003C199D"/>
    <w:rsid w:val="0041529E"/>
    <w:rsid w:val="00467B5D"/>
    <w:rsid w:val="004856DB"/>
    <w:rsid w:val="004D039C"/>
    <w:rsid w:val="004F4B7C"/>
    <w:rsid w:val="00501C9B"/>
    <w:rsid w:val="00502B76"/>
    <w:rsid w:val="005278E1"/>
    <w:rsid w:val="00577118"/>
    <w:rsid w:val="00585294"/>
    <w:rsid w:val="00593B30"/>
    <w:rsid w:val="005A33B4"/>
    <w:rsid w:val="005E501C"/>
    <w:rsid w:val="006170A7"/>
    <w:rsid w:val="00641E39"/>
    <w:rsid w:val="006548BF"/>
    <w:rsid w:val="00670665"/>
    <w:rsid w:val="00683E33"/>
    <w:rsid w:val="006B62A1"/>
    <w:rsid w:val="006C5B48"/>
    <w:rsid w:val="006C65FD"/>
    <w:rsid w:val="006D5707"/>
    <w:rsid w:val="006E5709"/>
    <w:rsid w:val="007105E1"/>
    <w:rsid w:val="00717A50"/>
    <w:rsid w:val="007202A3"/>
    <w:rsid w:val="0072311A"/>
    <w:rsid w:val="007400FA"/>
    <w:rsid w:val="007A7BEE"/>
    <w:rsid w:val="007B3B75"/>
    <w:rsid w:val="007B6214"/>
    <w:rsid w:val="007C169D"/>
    <w:rsid w:val="007C199D"/>
    <w:rsid w:val="007E244F"/>
    <w:rsid w:val="007E485D"/>
    <w:rsid w:val="007F3B0E"/>
    <w:rsid w:val="00802CAD"/>
    <w:rsid w:val="00805464"/>
    <w:rsid w:val="00813F42"/>
    <w:rsid w:val="008248A4"/>
    <w:rsid w:val="0084289B"/>
    <w:rsid w:val="00882579"/>
    <w:rsid w:val="008A47AE"/>
    <w:rsid w:val="008A4C58"/>
    <w:rsid w:val="008A6642"/>
    <w:rsid w:val="008C66BB"/>
    <w:rsid w:val="009A2205"/>
    <w:rsid w:val="009A2EFB"/>
    <w:rsid w:val="009A560E"/>
    <w:rsid w:val="009B55F4"/>
    <w:rsid w:val="009C35A2"/>
    <w:rsid w:val="009C5106"/>
    <w:rsid w:val="009D4A08"/>
    <w:rsid w:val="00A51540"/>
    <w:rsid w:val="00A626FC"/>
    <w:rsid w:val="00A95DD3"/>
    <w:rsid w:val="00AA1F88"/>
    <w:rsid w:val="00AB0D61"/>
    <w:rsid w:val="00AB3787"/>
    <w:rsid w:val="00AE4294"/>
    <w:rsid w:val="00AF07E9"/>
    <w:rsid w:val="00AF6B6E"/>
    <w:rsid w:val="00B125C0"/>
    <w:rsid w:val="00B13D0E"/>
    <w:rsid w:val="00B227C8"/>
    <w:rsid w:val="00B54272"/>
    <w:rsid w:val="00B7114D"/>
    <w:rsid w:val="00B822F0"/>
    <w:rsid w:val="00BD0172"/>
    <w:rsid w:val="00C06FAF"/>
    <w:rsid w:val="00C4637B"/>
    <w:rsid w:val="00C560CA"/>
    <w:rsid w:val="00C7792D"/>
    <w:rsid w:val="00C83BD5"/>
    <w:rsid w:val="00C8527E"/>
    <w:rsid w:val="00CA7F19"/>
    <w:rsid w:val="00CD166B"/>
    <w:rsid w:val="00CD2106"/>
    <w:rsid w:val="00CF3DDB"/>
    <w:rsid w:val="00D25F9C"/>
    <w:rsid w:val="00D5327E"/>
    <w:rsid w:val="00D65BEB"/>
    <w:rsid w:val="00D73790"/>
    <w:rsid w:val="00D9737B"/>
    <w:rsid w:val="00DA1A8C"/>
    <w:rsid w:val="00DC4B41"/>
    <w:rsid w:val="00DF2641"/>
    <w:rsid w:val="00DF4A73"/>
    <w:rsid w:val="00E04E2F"/>
    <w:rsid w:val="00E20D9E"/>
    <w:rsid w:val="00E34052"/>
    <w:rsid w:val="00E46F86"/>
    <w:rsid w:val="00E60572"/>
    <w:rsid w:val="00F1432A"/>
    <w:rsid w:val="00F23F92"/>
    <w:rsid w:val="00F243FE"/>
    <w:rsid w:val="00F36538"/>
    <w:rsid w:val="00F76B8A"/>
    <w:rsid w:val="00F91880"/>
    <w:rsid w:val="00FC3221"/>
    <w:rsid w:val="00FD2152"/>
    <w:rsid w:val="00FE18C4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08A2"/>
  <w15:chartTrackingRefBased/>
  <w15:docId w15:val="{627F884B-DC4F-43BA-938D-7390DFE2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53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3653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fr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6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6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6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65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65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65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65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65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65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653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36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653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36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653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365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653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365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653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65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653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3653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5154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6cb653b-3a4d-41e8-99b7-2c12f9744d37" xsi:nil="true"/>
    <_ip_UnifiedCompliancePolicyProperties xmlns="http://schemas.microsoft.com/sharepoint/v3" xsi:nil="true"/>
    <lcf76f155ced4ddcb4097134ff3c332f xmlns="3387a95e-e325-4fda-95d4-b5cac651f31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AA2BDB5AEA4F84AD35EEB56DF8ED" ma:contentTypeVersion="16" ma:contentTypeDescription="Crée un document." ma:contentTypeScope="" ma:versionID="1b036f28e401edb7eca2ddc287c51c2d">
  <xsd:schema xmlns:xsd="http://www.w3.org/2001/XMLSchema" xmlns:xs="http://www.w3.org/2001/XMLSchema" xmlns:p="http://schemas.microsoft.com/office/2006/metadata/properties" xmlns:ns1="http://schemas.microsoft.com/sharepoint/v3" xmlns:ns2="3387a95e-e325-4fda-95d4-b5cac651f31e" xmlns:ns3="36cb653b-3a4d-41e8-99b7-2c12f9744d37" targetNamespace="http://schemas.microsoft.com/office/2006/metadata/properties" ma:root="true" ma:fieldsID="2ef12bea6b0b7ff512e8b2cd962a34b9" ns1:_="" ns2:_="" ns3:_="">
    <xsd:import namespace="http://schemas.microsoft.com/sharepoint/v3"/>
    <xsd:import namespace="3387a95e-e325-4fda-95d4-b5cac651f31e"/>
    <xsd:import namespace="36cb653b-3a4d-41e8-99b7-2c12f9744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a95e-e325-4fda-95d4-b5cac651f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cdef008-c5f0-43e8-b4c8-74237dd56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b653b-3a4d-41e8-99b7-2c12f9744d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9ba592-b4c6-4b56-a527-5a0bd657c221}" ma:internalName="TaxCatchAll" ma:showField="CatchAllData" ma:web="36cb653b-3a4d-41e8-99b7-2c12f9744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80EECC-BFDF-4402-B3C2-1AE02F97EC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CF97A7-2183-4CE9-BDCE-A49021F61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8D988E-1E0F-4016-9003-4A0C8CA750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cb653b-3a4d-41e8-99b7-2c12f9744d37"/>
    <ds:schemaRef ds:uri="3387a95e-e325-4fda-95d4-b5cac651f31e"/>
  </ds:schemaRefs>
</ds:datastoreItem>
</file>

<file path=customXml/itemProps4.xml><?xml version="1.0" encoding="utf-8"?>
<ds:datastoreItem xmlns:ds="http://schemas.openxmlformats.org/officeDocument/2006/customXml" ds:itemID="{FFAF661B-A68F-4789-8D26-E739BA008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87a95e-e325-4fda-95d4-b5cac651f31e"/>
    <ds:schemaRef ds:uri="36cb653b-3a4d-41e8-99b7-2c12f9744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222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Villeneuve | Apda</dc:creator>
  <cp:keywords/>
  <dc:description/>
  <cp:lastModifiedBy>Louise Villeneuve | Apda</cp:lastModifiedBy>
  <cp:revision>25</cp:revision>
  <dcterms:created xsi:type="dcterms:W3CDTF">2026-10-07T23:45:00Z</dcterms:created>
  <dcterms:modified xsi:type="dcterms:W3CDTF">2026-11-04T02:34:00Z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0x0101009E82AA2BDB5AEA4F84AD35EEB56DF8ED</vt:lpwstr>
  </property>
  <property fmtid="{D5CDD505-2E9C-101B-9397-08002B2CF9AE}" pid="3" name="MediaServiceImageTags">
    <vt:lpwstr/>
  </property>
</Properties>
</file>